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81" w:rsidRDefault="00055C3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r>
        <w:rPr>
          <w:rFonts w:ascii="標楷體" w:eastAsia="標楷體" w:hAnsi="標楷體" w:cs="標楷體"/>
          <w:sz w:val="32"/>
          <w:szCs w:val="32"/>
        </w:rPr>
        <w:t>臺北市立萬芳高級中學附設國中部</w:t>
      </w:r>
      <w:r>
        <w:rPr>
          <w:rFonts w:ascii="標楷體" w:eastAsia="標楷體" w:hAnsi="標楷體" w:cs="標楷體"/>
          <w:sz w:val="32"/>
          <w:szCs w:val="32"/>
        </w:rPr>
        <w:t xml:space="preserve">  111</w:t>
      </w:r>
      <w:r>
        <w:rPr>
          <w:rFonts w:ascii="標楷體" w:eastAsia="標楷體" w:hAnsi="標楷體" w:cs="標楷體"/>
          <w:sz w:val="32"/>
          <w:szCs w:val="32"/>
        </w:rPr>
        <w:t>學年度彈性學習課程計畫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90458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跟著植物去旅行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統整性主題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專題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議題探究課程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社團活動與技藝課程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特殊需求領域課程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90458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■9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年級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若上下學期均開設者，請均註記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Pr="00AC11C3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hint="eastAsia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每週</w:t>
            </w:r>
            <w:r>
              <w:rPr>
                <w:rFonts w:eastAsia="Calibri"/>
                <w:color w:val="000000"/>
                <w:szCs w:val="24"/>
              </w:rPr>
              <w:t>0.5</w:t>
            </w:r>
            <w:r>
              <w:rPr>
                <w:rFonts w:eastAsia="Calibri"/>
                <w:color w:val="000000"/>
                <w:szCs w:val="24"/>
              </w:rPr>
              <w:t>節</w:t>
            </w:r>
            <w:r w:rsidR="00AC11C3">
              <w:rPr>
                <w:rFonts w:hint="eastAsia"/>
                <w:color w:val="000000"/>
                <w:szCs w:val="24"/>
              </w:rPr>
              <w:t>(</w:t>
            </w:r>
            <w:r w:rsidR="00AC11C3">
              <w:rPr>
                <w:rFonts w:hint="eastAsia"/>
                <w:color w:val="000000"/>
                <w:szCs w:val="24"/>
              </w:rPr>
              <w:t>與全球觀點對開</w:t>
            </w:r>
            <w:r w:rsidR="00AC11C3">
              <w:rPr>
                <w:rFonts w:hint="eastAsia"/>
                <w:color w:val="000000"/>
                <w:szCs w:val="24"/>
              </w:rPr>
              <w:t>)</w:t>
            </w:r>
            <w:bookmarkStart w:id="0" w:name="_GoBack"/>
            <w:bookmarkEnd w:id="0"/>
          </w:p>
        </w:tc>
      </w:tr>
      <w:tr w:rsidR="0090458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透過關於植物文本的閱讀，進行閱讀理解策略的教學與練習，培養學生自主學習的能力，進而促進學生溝通表達的素養。</w:t>
            </w:r>
          </w:p>
        </w:tc>
      </w:tr>
      <w:tr w:rsidR="00904581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十二年國教課程綱要：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-J-B1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運用文字、語言、表格與圖像等表徵符號，表達人類生活的豐富面貌，並能促進相互溝通與理解。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-J-A2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透過欣賞各類文本，培養思辨的能力。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J1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發展多元文本的閱讀策略。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J9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樂於參與閱讀相關的學習活動，並與他人交流。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萬芳高中校本能力指標：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1-1-3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能以專注負責的態度，堅持不懈以達成學習目標。</w:t>
            </w:r>
          </w:p>
        </w:tc>
      </w:tr>
      <w:tr w:rsidR="00904581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3b-IV-3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使用文字、照片、圖表、數據、地圖、年表、言語等多種方式，呈現並解釋探究結果。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5-Ⅳ-4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應用閱讀策略增進學習效能，整合跨領域知識轉化為解決問題的能力。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5-IV-5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大量閱讀多元文本，理解議題內涵及其與個人生活、社會結構的關聯性。</w:t>
            </w:r>
          </w:p>
        </w:tc>
      </w:tr>
      <w:tr w:rsidR="00904581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閱讀理解策略：以不同類型的概念構圖來呈現文本重點之能力。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學習態度：達到小組觀點交流、分工合作及專注負責的態度。</w:t>
            </w:r>
          </w:p>
        </w:tc>
      </w:tr>
      <w:tr w:rsidR="00904581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學生能認識多種類型的文章結構與各類型的概念構圖方法，並能選擇適合的概念圖類型來整理文本內容。透過圖解多元文本，培養學生專注負責的態度。</w:t>
            </w:r>
          </w:p>
        </w:tc>
      </w:tr>
      <w:tr w:rsidR="00904581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教師提供植物的閱讀文本，學生透過分組討論，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選擇合適的概念圖，以圖解方式製成文本的重點</w:t>
            </w:r>
            <w:r>
              <w:rPr>
                <w:rFonts w:eastAsia="Calibri"/>
                <w:color w:val="000000"/>
                <w:szCs w:val="24"/>
              </w:rPr>
              <w:t>及各組進行成果發表。</w:t>
            </w:r>
          </w:p>
        </w:tc>
      </w:tr>
      <w:tr w:rsidR="00904581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子題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單元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形成性評量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  <w:r>
              <w:rPr>
                <w:rFonts w:ascii="標楷體" w:eastAsia="標楷體" w:hAnsi="標楷體" w:cs="標楷體"/>
                <w:color w:val="000000"/>
              </w:rPr>
              <w:t>)/</w:t>
            </w:r>
            <w:r>
              <w:rPr>
                <w:rFonts w:ascii="標楷體" w:eastAsia="標楷體" w:hAnsi="標楷體" w:cs="標楷體"/>
                <w:color w:val="000000"/>
              </w:rPr>
              <w:t>期末總結性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04581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1-2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概念構圖類型介紹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tabs>
                <w:tab w:val="left" w:pos="324"/>
              </w:tabs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課程介紹：</w:t>
            </w:r>
          </w:p>
          <w:p w:rsidR="00904581" w:rsidRDefault="00055C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向學生說明課程內容與學習任務。</w:t>
            </w:r>
          </w:p>
          <w:p w:rsidR="00904581" w:rsidRDefault="00055C3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向學生介紹概念構圖類型以及適用文本。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ind w:left="131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能說出並辨別概念構圖的類型與使用時機。</w:t>
            </w:r>
          </w:p>
        </w:tc>
      </w:tr>
      <w:tr w:rsidR="0090458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3~8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概念構圖（一）的運用與練習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spacing w:before="120" w:after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 xml:space="preserve">1: </w:t>
            </w:r>
            <w:r>
              <w:rPr>
                <w:rFonts w:ascii="標楷體" w:eastAsia="標楷體" w:hAnsi="標楷體" w:cs="標楷體"/>
              </w:rPr>
              <w:t>釀酒植物</w:t>
            </w:r>
          </w:p>
          <w:p w:rsidR="00904581" w:rsidRDefault="00055C37">
            <w:pPr>
              <w:spacing w:after="12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以葡萄與大麥為主題提供適合文本，進行以下教學活動：</w:t>
            </w:r>
          </w:p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lastRenderedPageBreak/>
              <w:t>一、導讀活動：</w:t>
            </w:r>
          </w:p>
          <w:p w:rsidR="00904581" w:rsidRDefault="00055C3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在學生瀏覽文本與附圖後，引導學生用一句話來介紹文章內容。</w:t>
            </w:r>
          </w:p>
          <w:p w:rsidR="00904581" w:rsidRDefault="00055C3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引導學生透過文本編輯的標題，初步列舉出文本的綱要。</w:t>
            </w:r>
          </w:p>
          <w:p w:rsidR="00904581" w:rsidRDefault="00055C3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辨認文本的書寫體例，討論常見的文本書寫結構。</w:t>
            </w:r>
          </w:p>
          <w:p w:rsidR="00904581" w:rsidRDefault="00055C3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邀請學生就文本主題，舉出一個生活中可以觀察到的現象。</w:t>
            </w:r>
          </w:p>
          <w:p w:rsidR="00904581" w:rsidRDefault="00055C37">
            <w:pPr>
              <w:tabs>
                <w:tab w:val="left" w:pos="324"/>
              </w:tabs>
              <w:spacing w:before="12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二、製作概念圖</w:t>
            </w:r>
          </w:p>
          <w:p w:rsidR="00904581" w:rsidRDefault="00055C3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摘要文本重點</w:t>
            </w:r>
          </w:p>
          <w:p w:rsidR="00904581" w:rsidRDefault="00055C3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判斷適用的概念圖</w:t>
            </w:r>
          </w:p>
          <w:p w:rsidR="00904581" w:rsidRDefault="00055C3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完成該文本的概念圖製作。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lastRenderedPageBreak/>
              <w:t>學生以概念構圖等方式完成閱讀筆記，並於課堂展示與發表。</w:t>
            </w:r>
          </w:p>
        </w:tc>
      </w:tr>
      <w:tr w:rsidR="0090458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9~14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概念構圖（二）的運用與練習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spacing w:after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 xml:space="preserve">2: </w:t>
            </w:r>
            <w:r>
              <w:rPr>
                <w:rFonts w:ascii="標楷體" w:eastAsia="標楷體" w:hAnsi="標楷體" w:cs="標楷體"/>
              </w:rPr>
              <w:t>香料植物</w:t>
            </w:r>
          </w:p>
          <w:p w:rsidR="00904581" w:rsidRDefault="00055C37">
            <w:pPr>
              <w:tabs>
                <w:tab w:val="left" w:pos="324"/>
              </w:tabs>
              <w:spacing w:after="5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以黑胡椒、肉桂或其他香料植物為主題提供適合文本，如上述程序進行導讀活動以及概念圖製作。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學生以概念構圖等方式完成閱讀筆記，並於課堂展示與發表。</w:t>
            </w:r>
          </w:p>
        </w:tc>
      </w:tr>
      <w:tr w:rsidR="00904581">
        <w:trPr>
          <w:trHeight w:val="815"/>
          <w:jc w:val="center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15~20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概念構圖（三）的運用與練習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spacing w:before="120" w:after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 xml:space="preserve">3: </w:t>
            </w:r>
            <w:r>
              <w:rPr>
                <w:rFonts w:ascii="標楷體" w:eastAsia="標楷體" w:hAnsi="標楷體" w:cs="標楷體"/>
              </w:rPr>
              <w:t>藥用植物</w:t>
            </w:r>
          </w:p>
          <w:p w:rsidR="00904581" w:rsidRDefault="00055C37">
            <w:pPr>
              <w:spacing w:after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提供相關主題的植物文本，如上述程序進行導讀活動及製作概念圖。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學生以概念構圖等方式完成閱讀筆記，並於課堂展示與發表。</w:t>
            </w:r>
          </w:p>
        </w:tc>
      </w:tr>
      <w:tr w:rsidR="00904581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1-12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跟著植物去旅行</w:t>
            </w:r>
            <w:r>
              <w:rPr>
                <w:rFonts w:ascii="標楷體" w:eastAsia="標楷體" w:hAnsi="標楷體" w:cs="標楷體"/>
              </w:rPr>
              <w:t>1:</w:t>
            </w:r>
            <w:r>
              <w:rPr>
                <w:rFonts w:ascii="標楷體" w:eastAsia="標楷體" w:hAnsi="標楷體" w:cs="標楷體"/>
              </w:rPr>
              <w:t>活動籌備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spacing w:after="12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小農市集擺攤活動籌備：</w:t>
            </w:r>
          </w:p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一、前置作業</w:t>
            </w:r>
          </w:p>
          <w:p w:rsidR="00904581" w:rsidRDefault="00055C3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說明學習任務與分組，抽籤決定主題</w:t>
            </w:r>
          </w:p>
          <w:p w:rsidR="00904581" w:rsidRDefault="00055C37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各組完成自己的閱讀工作並畫出概念圖，並作海報發表</w:t>
            </w:r>
          </w:p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二、完成攤位的設置工作：</w:t>
            </w:r>
          </w:p>
          <w:p w:rsidR="00904581" w:rsidRDefault="00055C3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準備報告主題的實物以供展示</w:t>
            </w:r>
          </w:p>
          <w:p w:rsidR="00904581" w:rsidRDefault="00055C3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主題海報設計、準備攤位布置所需相關物品</w:t>
            </w:r>
          </w:p>
          <w:p w:rsidR="00904581" w:rsidRDefault="00055C37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組員熟悉攤位主題相關內容，設計攤位體驗回饋單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spacing w:after="12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學生完成該文本的概念構圖及其海報製作，設計攤位體驗回饋單，作為會考前檢核點。</w:t>
            </w:r>
          </w:p>
        </w:tc>
      </w:tr>
      <w:tr w:rsidR="0090458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13-18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2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跟著植物去旅行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2: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成果發表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spacing w:after="120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小農市集擺攤活動成果展（會考後活動）：</w:t>
            </w:r>
          </w:p>
          <w:p w:rsidR="00904581" w:rsidRDefault="00055C3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布置攤位，分配輪職工作</w:t>
            </w:r>
          </w:p>
          <w:p w:rsidR="00904581" w:rsidRDefault="00055C3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組員到不同的攤位拜訪，聆聽各組介紹，完成各組體驗活動。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學生完成攤位布置所需物品。完成各組的攤位體驗回饋單。</w:t>
            </w:r>
          </w:p>
        </w:tc>
      </w:tr>
      <w:tr w:rsidR="00904581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閱讀素養：</w:t>
            </w:r>
          </w:p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樂於參與閱讀相關的學習活動並與他人交流。</w:t>
            </w:r>
          </w:p>
        </w:tc>
      </w:tr>
      <w:tr w:rsidR="00904581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04581" w:rsidRDefault="00055C3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hanging="369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各檢核點﹙形成性評量﹚完成度：</w:t>
            </w:r>
            <w:r>
              <w:rPr>
                <w:rFonts w:eastAsia="Calibri"/>
                <w:color w:val="000000"/>
                <w:szCs w:val="24"/>
              </w:rPr>
              <w:t>50%</w:t>
            </w:r>
            <w:r>
              <w:rPr>
                <w:rFonts w:eastAsia="Calibri"/>
                <w:color w:val="000000"/>
                <w:szCs w:val="24"/>
              </w:rPr>
              <w:t>。</w:t>
            </w:r>
          </w:p>
          <w:p w:rsidR="00904581" w:rsidRDefault="00055C3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hanging="36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各小組完成概念圖海報製作：</w:t>
            </w:r>
            <w:r>
              <w:rPr>
                <w:rFonts w:eastAsia="Calibri"/>
                <w:color w:val="000000"/>
                <w:szCs w:val="24"/>
              </w:rPr>
              <w:t>50%</w:t>
            </w:r>
            <w:r>
              <w:rPr>
                <w:rFonts w:eastAsia="Calibri"/>
                <w:color w:val="000000"/>
                <w:szCs w:val="24"/>
              </w:rPr>
              <w:t>。</w:t>
            </w:r>
          </w:p>
        </w:tc>
      </w:tr>
      <w:tr w:rsidR="0090458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筆記型電腦、單槍投影、音響設備、網路</w:t>
            </w:r>
          </w:p>
        </w:tc>
      </w:tr>
      <w:tr w:rsidR="0090458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055C3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比爾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‧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勞斯，《改變歷史的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50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種植物》﹙台北：積木，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2014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﹚。</w:t>
            </w:r>
          </w:p>
          <w:p w:rsidR="00904581" w:rsidRDefault="00055C3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約翰</w:t>
            </w:r>
            <w:r>
              <w:rPr>
                <w:rFonts w:ascii="PMingLiu" w:eastAsia="PMingLiu" w:hAnsi="PMingLiu" w:cs="PMingLiu"/>
                <w:color w:val="000000"/>
                <w:sz w:val="22"/>
              </w:rPr>
              <w:t>‧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歐康奈（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John O’Connell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），《香料共和國：從洋茴香到鬱金，打開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A-Z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的味覺秘語》﹙台北：聯經，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2017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﹚。</w:t>
            </w:r>
          </w:p>
          <w:p w:rsidR="00904581" w:rsidRDefault="00055C3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張文亮，《科學大師的求學、戀愛與理念（生物篇）》﹙台北，校園書房，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 2020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﹚。</w:t>
            </w:r>
          </w:p>
          <w:p w:rsidR="00904581" w:rsidRDefault="00055C3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張文亮，《聖經與植物：從聖經看見上帝奇妙的創造》﹙台北，青橄欖，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 xml:space="preserve"> 2011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﹚。</w:t>
            </w:r>
          </w:p>
          <w:p w:rsidR="00904581" w:rsidRDefault="00055C3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2"/>
              </w:rPr>
              <w:t>蕭惠心，〈概念圖在國中歷史教材的運用〉《歷史教育第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12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期》（台北：國立臺灣師範大學歷史學系，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2008</w:t>
            </w:r>
            <w:r>
              <w:rPr>
                <w:rFonts w:ascii="Cambria" w:eastAsia="Cambria" w:hAnsi="Cambria" w:cs="Cambria"/>
                <w:color w:val="000000"/>
                <w:sz w:val="22"/>
              </w:rPr>
              <w:t>）。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社會領域歷史教師</w:t>
            </w:r>
          </w:p>
        </w:tc>
      </w:tr>
      <w:tr w:rsidR="0090458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581" w:rsidRDefault="0005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581" w:rsidRDefault="00904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04581" w:rsidRDefault="00904581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904581">
      <w:footerReference w:type="default" r:id="rId8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37" w:rsidRDefault="00055C37">
      <w:r>
        <w:separator/>
      </w:r>
    </w:p>
  </w:endnote>
  <w:endnote w:type="continuationSeparator" w:id="0">
    <w:p w:rsidR="00055C37" w:rsidRDefault="0005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81" w:rsidRDefault="00055C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 w:rsidR="00AC11C3"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AC11C3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904581" w:rsidRDefault="009045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37" w:rsidRDefault="00055C37">
      <w:r>
        <w:separator/>
      </w:r>
    </w:p>
  </w:footnote>
  <w:footnote w:type="continuationSeparator" w:id="0">
    <w:p w:rsidR="00055C37" w:rsidRDefault="0005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7E"/>
    <w:multiLevelType w:val="multilevel"/>
    <w:tmpl w:val="19ECE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DF1AAB"/>
    <w:multiLevelType w:val="multilevel"/>
    <w:tmpl w:val="7E88CCA2"/>
    <w:lvl w:ilvl="0">
      <w:start w:val="1"/>
      <w:numFmt w:val="decimal"/>
      <w:lvlText w:val="%1."/>
      <w:lvlJc w:val="left"/>
      <w:pPr>
        <w:ind w:left="494" w:hanging="480"/>
      </w:pPr>
      <w:rPr>
        <w:rFonts w:ascii="Cambria" w:eastAsia="Cambria" w:hAnsi="Cambria" w:cs="Cambria"/>
      </w:rPr>
    </w:lvl>
    <w:lvl w:ilvl="1">
      <w:start w:val="1"/>
      <w:numFmt w:val="decimal"/>
      <w:lvlText w:val="%2、"/>
      <w:lvlJc w:val="left"/>
      <w:pPr>
        <w:ind w:left="974" w:hanging="479"/>
      </w:pPr>
    </w:lvl>
    <w:lvl w:ilvl="2">
      <w:start w:val="1"/>
      <w:numFmt w:val="lowerRoman"/>
      <w:lvlText w:val="%3."/>
      <w:lvlJc w:val="right"/>
      <w:pPr>
        <w:ind w:left="1454" w:hanging="480"/>
      </w:p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decim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decim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466006D4"/>
    <w:multiLevelType w:val="multilevel"/>
    <w:tmpl w:val="4B78A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4460B"/>
    <w:multiLevelType w:val="multilevel"/>
    <w:tmpl w:val="8B1053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955C90"/>
    <w:multiLevelType w:val="multilevel"/>
    <w:tmpl w:val="7D8CF7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E51E3"/>
    <w:multiLevelType w:val="multilevel"/>
    <w:tmpl w:val="9666564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800314"/>
    <w:multiLevelType w:val="multilevel"/>
    <w:tmpl w:val="943423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B53B97"/>
    <w:multiLevelType w:val="multilevel"/>
    <w:tmpl w:val="8BF849E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81"/>
    <w:rsid w:val="00055C37"/>
    <w:rsid w:val="00904581"/>
    <w:rsid w:val="00A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58544"/>
  <w15:docId w15:val="{1E5A1D37-CB4F-435B-BCBD-62F5A95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3qaTvP2f+fWCLhcvwhM2SWNJaA==">AMUW2mUmOqGkIBlGZZOSfzHg+vkipXNP/BscIPgv5dgnTmTESaIG3++v1K7SqAavOzq0DJJcDBNczv8wbst2RihFU3qg5NmExVtUbuqU3+LyQKkx4miG5mNnjHw3eu1Ehu6P1hGSBtCS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2</cp:revision>
  <dcterms:created xsi:type="dcterms:W3CDTF">2022-04-06T07:41:00Z</dcterms:created>
  <dcterms:modified xsi:type="dcterms:W3CDTF">2022-06-14T23:41:00Z</dcterms:modified>
</cp:coreProperties>
</file>