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FB1D10">
        <w:rPr>
          <w:rFonts w:ascii="標楷體" w:eastAsia="標楷體" w:hAnsi="標楷體" w:hint="eastAsia"/>
          <w:sz w:val="32"/>
          <w:szCs w:val="32"/>
        </w:rPr>
        <w:t>萬芳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藝術</w:t>
      </w:r>
      <w:r w:rsidRPr="000D5A31">
        <w:rPr>
          <w:rFonts w:ascii="標楷體" w:eastAsia="標楷體" w:hAnsi="標楷體"/>
          <w:sz w:val="32"/>
          <w:szCs w:val="32"/>
        </w:rPr>
        <w:t>領域/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視覺藝術</w:t>
      </w:r>
      <w:r w:rsidRPr="000D5A31">
        <w:rPr>
          <w:rFonts w:ascii="標楷體" w:eastAsia="標楷體" w:hAnsi="標楷體"/>
          <w:sz w:val="32"/>
          <w:szCs w:val="32"/>
        </w:rPr>
        <w:t>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A62B5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藝術(□音樂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視覺藝術□表演藝術)□綜合活動(□家政□童軍□輔導)□科技(□資訊科技□生活科技)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A62B5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  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 w:rsidR="00C451F9">
              <w:rPr>
                <w:rFonts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3869B0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u w:val="single"/>
              </w:rPr>
              <w:t>奇鼎</w:t>
            </w:r>
            <w:proofErr w:type="gramEnd"/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4D0829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自編教材  (</w:t>
            </w:r>
            <w:proofErr w:type="gramStart"/>
            <w:r w:rsidR="000D5A31"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3869B0" w:rsidRPr="003869B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0D5A31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藝-J-A1 參與藝術活動，增進美感知能。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藝-J-A2 嘗試設計思考，探索藝術實踐解決問題的途徑。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藝-J-A3 嘗試規劃與執行藝術活動，因應情境需求發揮創意。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藝-J-B1 應用藝術符號，以表達觀點與風格。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藝-J-B2 思辨科技資訊、媒體與藝術的關係，進行創作與鑑賞。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藝-J-B3 善用多元感官，探索理解藝術與生活的關聯，以展現美感意識。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藝-J-C1 探討藝術活動中社會議題的意義。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藝-J-C2 透過藝術實踐，建立利他與合群的知能，培養團隊合作與溝通協調的能力。</w:t>
            </w:r>
          </w:p>
          <w:p w:rsidR="00154812" w:rsidRPr="00C86025" w:rsidRDefault="007F3ADD" w:rsidP="007F3ADD">
            <w:pPr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54812" w:rsidRPr="00154812" w:rsidRDefault="00154812" w:rsidP="001548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上學期</w:t>
            </w:r>
          </w:p>
          <w:p w:rsidR="000D5A31" w:rsidRDefault="00154812" w:rsidP="001C2F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《素描》：</w:t>
            </w:r>
          </w:p>
          <w:p w:rsidR="00154812" w:rsidRPr="00045941" w:rsidRDefault="00154812" w:rsidP="00783909">
            <w:pPr>
              <w:suppressAutoHyphens w:val="0"/>
              <w:autoSpaceDN/>
              <w:spacing w:line="276" w:lineRule="auto"/>
              <w:ind w:leftChars="100" w:left="240" w:rightChars="24" w:right="58"/>
              <w:jc w:val="both"/>
              <w:textAlignment w:val="auto"/>
              <w:rPr>
                <w:rFonts w:eastAsia="標楷體" w:cs="Calibri"/>
                <w:kern w:val="2"/>
                <w:szCs w:val="28"/>
              </w:rPr>
            </w:pPr>
            <w:r w:rsidRPr="00045941">
              <w:rPr>
                <w:rFonts w:eastAsia="標楷體" w:cs="Calibri" w:hint="eastAsia"/>
                <w:kern w:val="2"/>
                <w:szCs w:val="28"/>
              </w:rPr>
              <w:t>1.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學習並瞭解素描繪畫基礎。</w:t>
            </w:r>
          </w:p>
          <w:p w:rsidR="00154812" w:rsidRPr="00045941" w:rsidRDefault="00154812" w:rsidP="00783909">
            <w:pPr>
              <w:suppressAutoHyphens w:val="0"/>
              <w:autoSpaceDN/>
              <w:spacing w:line="276" w:lineRule="auto"/>
              <w:ind w:leftChars="100" w:left="240" w:rightChars="24" w:right="58"/>
              <w:jc w:val="both"/>
              <w:textAlignment w:val="auto"/>
              <w:rPr>
                <w:rFonts w:eastAsia="標楷體" w:cs="Calibri"/>
                <w:kern w:val="2"/>
                <w:szCs w:val="28"/>
              </w:rPr>
            </w:pPr>
            <w:r w:rsidRPr="00045941">
              <w:rPr>
                <w:rFonts w:eastAsia="標楷體" w:cs="Calibri" w:hint="eastAsia"/>
                <w:kern w:val="2"/>
                <w:szCs w:val="28"/>
              </w:rPr>
              <w:t>2.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認識及欣賞素描繪畫表現的特色。</w:t>
            </w:r>
          </w:p>
          <w:p w:rsidR="00154812" w:rsidRDefault="00154812" w:rsidP="001C2F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單元二《</w:t>
            </w:r>
            <w:r w:rsidRPr="0007406B">
              <w:rPr>
                <w:rFonts w:ascii="標楷體" w:eastAsia="標楷體" w:hAnsi="標楷體" w:cs="微軟正黑體" w:hint="eastAsia"/>
              </w:rPr>
              <w:t>校園速寫</w:t>
            </w:r>
            <w:r>
              <w:rPr>
                <w:rFonts w:ascii="標楷體" w:eastAsia="標楷體" w:hAnsi="標楷體" w:hint="eastAsia"/>
                <w:color w:val="000000"/>
              </w:rPr>
              <w:t>》</w:t>
            </w:r>
          </w:p>
          <w:p w:rsidR="00FD7DEF" w:rsidRPr="00FD7DEF" w:rsidRDefault="00FD7DEF" w:rsidP="00783909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C2F90" w:rsidRPr="00045941">
              <w:rPr>
                <w:rFonts w:eastAsia="標楷體" w:cs="Calibri" w:hint="eastAsia"/>
                <w:kern w:val="2"/>
                <w:szCs w:val="28"/>
              </w:rPr>
              <w:t>.</w:t>
            </w:r>
            <w:r w:rsidRPr="00FD7DEF">
              <w:rPr>
                <w:rFonts w:ascii="標楷體" w:eastAsia="標楷體" w:hAnsi="標楷體" w:hint="eastAsia"/>
                <w:color w:val="000000"/>
              </w:rPr>
              <w:t>學習使用線條、明暗、筆法表現立體感與透視感</w:t>
            </w:r>
          </w:p>
          <w:p w:rsidR="00FD7DEF" w:rsidRDefault="00FD7DEF" w:rsidP="00783909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FD7DEF">
              <w:rPr>
                <w:rFonts w:ascii="標楷體" w:eastAsia="標楷體" w:hAnsi="標楷體" w:hint="eastAsia"/>
                <w:color w:val="000000"/>
              </w:rPr>
              <w:t>2</w:t>
            </w:r>
            <w:r w:rsidR="001C2F90" w:rsidRPr="00045941">
              <w:rPr>
                <w:rFonts w:eastAsia="標楷體" w:cs="Calibri" w:hint="eastAsia"/>
                <w:kern w:val="2"/>
                <w:szCs w:val="28"/>
              </w:rPr>
              <w:t>.</w:t>
            </w:r>
            <w:r w:rsidRPr="00FD7DEF">
              <w:rPr>
                <w:rFonts w:ascii="標楷體" w:eastAsia="標楷體" w:hAnsi="標楷體" w:hint="eastAsia"/>
                <w:color w:val="000000"/>
              </w:rPr>
              <w:t>了解視點的</w:t>
            </w:r>
            <w:r>
              <w:rPr>
                <w:rFonts w:ascii="標楷體" w:eastAsia="標楷體" w:hAnsi="標楷體" w:hint="eastAsia"/>
                <w:color w:val="000000"/>
              </w:rPr>
              <w:t>表現與</w:t>
            </w:r>
            <w:r w:rsidRPr="00FD7DEF">
              <w:rPr>
                <w:rFonts w:ascii="標楷體" w:eastAsia="標楷體" w:hAnsi="標楷體" w:hint="eastAsia"/>
                <w:color w:val="000000"/>
              </w:rPr>
              <w:t>變化</w:t>
            </w:r>
          </w:p>
          <w:p w:rsidR="00FD7DEF" w:rsidRPr="00FD7DEF" w:rsidRDefault="00FD7DEF" w:rsidP="00783909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3.能運用藝術知能，表現與紀錄生活美感</w:t>
            </w:r>
          </w:p>
          <w:p w:rsidR="00154812" w:rsidRPr="00154812" w:rsidRDefault="00154812" w:rsidP="001C2F90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《色彩與我》</w:t>
            </w:r>
          </w:p>
          <w:p w:rsidR="00154812" w:rsidRPr="00045941" w:rsidRDefault="00154812" w:rsidP="00783909">
            <w:pPr>
              <w:suppressAutoHyphens w:val="0"/>
              <w:autoSpaceDN/>
              <w:spacing w:line="276" w:lineRule="auto"/>
              <w:ind w:leftChars="100" w:left="240" w:rightChars="24" w:right="58"/>
              <w:jc w:val="both"/>
              <w:textAlignment w:val="auto"/>
              <w:rPr>
                <w:rFonts w:eastAsia="標楷體" w:cs="Calibri"/>
                <w:kern w:val="2"/>
                <w:szCs w:val="28"/>
              </w:rPr>
            </w:pPr>
            <w:r w:rsidRPr="00045941">
              <w:rPr>
                <w:rFonts w:eastAsia="標楷體" w:cs="Calibri" w:hint="eastAsia"/>
                <w:kern w:val="2"/>
                <w:szCs w:val="28"/>
              </w:rPr>
              <w:t>1.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能理解色彩形成的原理。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ab/>
            </w:r>
          </w:p>
          <w:p w:rsidR="00154812" w:rsidRPr="00045941" w:rsidRDefault="00154812" w:rsidP="00783909">
            <w:pPr>
              <w:suppressAutoHyphens w:val="0"/>
              <w:autoSpaceDN/>
              <w:spacing w:line="276" w:lineRule="auto"/>
              <w:ind w:leftChars="100" w:left="240" w:rightChars="24" w:right="58"/>
              <w:jc w:val="both"/>
              <w:textAlignment w:val="auto"/>
              <w:rPr>
                <w:rFonts w:eastAsia="標楷體" w:cs="Calibri"/>
                <w:kern w:val="2"/>
                <w:szCs w:val="28"/>
              </w:rPr>
            </w:pPr>
            <w:r w:rsidRPr="00045941">
              <w:rPr>
                <w:rFonts w:eastAsia="標楷體" w:cs="Calibri" w:hint="eastAsia"/>
                <w:kern w:val="2"/>
                <w:szCs w:val="28"/>
              </w:rPr>
              <w:lastRenderedPageBreak/>
              <w:t>2.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能認識色彩構成的要素</w:t>
            </w:r>
            <w:r w:rsidR="004D0829">
              <w:rPr>
                <w:rFonts w:eastAsia="標楷體" w:cs="Calibri" w:hint="eastAsia"/>
                <w:kern w:val="2"/>
                <w:szCs w:val="28"/>
              </w:rPr>
              <w:t>與</w:t>
            </w:r>
            <w:r w:rsidR="004D0829" w:rsidRPr="00045941">
              <w:rPr>
                <w:rFonts w:eastAsia="標楷體" w:cs="Calibri" w:hint="eastAsia"/>
                <w:kern w:val="2"/>
                <w:szCs w:val="28"/>
              </w:rPr>
              <w:t>特性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。</w:t>
            </w:r>
          </w:p>
          <w:p w:rsidR="00154812" w:rsidRPr="004D0829" w:rsidRDefault="00154812" w:rsidP="004D0829">
            <w:pPr>
              <w:suppressAutoHyphens w:val="0"/>
              <w:autoSpaceDN/>
              <w:spacing w:line="276" w:lineRule="auto"/>
              <w:ind w:leftChars="100" w:left="240" w:rightChars="24" w:right="58"/>
              <w:jc w:val="both"/>
              <w:textAlignment w:val="auto"/>
              <w:rPr>
                <w:rFonts w:eastAsia="標楷體" w:cs="Calibri"/>
                <w:kern w:val="2"/>
                <w:szCs w:val="28"/>
              </w:rPr>
            </w:pPr>
            <w:r w:rsidRPr="00045941">
              <w:rPr>
                <w:rFonts w:eastAsia="標楷體" w:cs="Calibri" w:hint="eastAsia"/>
                <w:kern w:val="2"/>
                <w:szCs w:val="28"/>
              </w:rPr>
              <w:t>3.</w:t>
            </w:r>
            <w:r w:rsidRPr="00045941">
              <w:rPr>
                <w:rFonts w:eastAsia="標楷體" w:cs="Calibri" w:hint="eastAsia"/>
                <w:kern w:val="2"/>
                <w:szCs w:val="28"/>
              </w:rPr>
              <w:t>能運用色彩特性於生活及創作中。</w:t>
            </w:r>
          </w:p>
          <w:p w:rsidR="00154812" w:rsidRPr="008D42F5" w:rsidRDefault="00154812" w:rsidP="00154812">
            <w:pPr>
              <w:rPr>
                <w:rFonts w:ascii="標楷體" w:eastAsia="標楷體" w:hAnsi="標楷體"/>
              </w:rPr>
            </w:pPr>
            <w:r w:rsidRPr="008D42F5">
              <w:rPr>
                <w:rFonts w:ascii="標楷體" w:eastAsia="標楷體" w:hAnsi="標楷體" w:hint="eastAsia"/>
              </w:rPr>
              <w:t>下學期</w:t>
            </w:r>
          </w:p>
          <w:p w:rsidR="00154812" w:rsidRPr="008D42F5" w:rsidRDefault="0053682D" w:rsidP="00290AE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D42F5">
              <w:rPr>
                <w:rFonts w:ascii="標楷體" w:eastAsia="標楷體" w:hAnsi="標楷體" w:hint="eastAsia"/>
                <w:color w:val="000000"/>
              </w:rPr>
              <w:t>單元</w:t>
            </w:r>
            <w:proofErr w:type="gramStart"/>
            <w:r w:rsidRPr="008D42F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8D42F5">
              <w:rPr>
                <w:rFonts w:ascii="標楷體" w:eastAsia="標楷體" w:hAnsi="標楷體" w:hint="eastAsia"/>
                <w:color w:val="000000"/>
              </w:rPr>
              <w:t>《攝影》：</w:t>
            </w:r>
          </w:p>
          <w:p w:rsidR="00A80B28" w:rsidRPr="008D42F5" w:rsidRDefault="00A80B28" w:rsidP="00A80B28">
            <w:pPr>
              <w:suppressAutoHyphens w:val="0"/>
              <w:autoSpaceDN/>
              <w:ind w:leftChars="112" w:left="269"/>
              <w:textAlignment w:val="auto"/>
              <w:rPr>
                <w:rFonts w:ascii="標楷體" w:eastAsia="標楷體" w:hAnsi="標楷體"/>
                <w:kern w:val="2"/>
              </w:rPr>
            </w:pPr>
            <w:r w:rsidRPr="008D42F5">
              <w:rPr>
                <w:rFonts w:ascii="標楷體" w:eastAsia="標楷體" w:hAnsi="標楷體" w:hint="eastAsia"/>
                <w:kern w:val="2"/>
              </w:rPr>
              <w:t>1.認識攝影基礎概念及欣賞攝影形式。</w:t>
            </w:r>
          </w:p>
          <w:p w:rsidR="00A80B28" w:rsidRPr="008D42F5" w:rsidRDefault="00A80B28" w:rsidP="00A80B28">
            <w:pPr>
              <w:suppressAutoHyphens w:val="0"/>
              <w:autoSpaceDN/>
              <w:ind w:leftChars="112" w:left="269"/>
              <w:textAlignment w:val="auto"/>
              <w:rPr>
                <w:rFonts w:ascii="標楷體" w:eastAsia="標楷體" w:hAnsi="標楷體"/>
                <w:kern w:val="2"/>
              </w:rPr>
            </w:pPr>
            <w:r w:rsidRPr="008D42F5">
              <w:rPr>
                <w:rFonts w:ascii="標楷體" w:eastAsia="標楷體" w:hAnsi="標楷體" w:hint="eastAsia"/>
                <w:kern w:val="2"/>
              </w:rPr>
              <w:t>2.瞭解、學習攝影表現技術及方法。</w:t>
            </w:r>
          </w:p>
          <w:p w:rsidR="00A80B28" w:rsidRPr="008D42F5" w:rsidRDefault="00A80B28" w:rsidP="00A80B28">
            <w:pPr>
              <w:suppressAutoHyphens w:val="0"/>
              <w:autoSpaceDN/>
              <w:ind w:leftChars="112" w:left="269"/>
              <w:textAlignment w:val="auto"/>
              <w:rPr>
                <w:rFonts w:ascii="標楷體" w:eastAsia="標楷體" w:hAnsi="標楷體"/>
                <w:kern w:val="2"/>
              </w:rPr>
            </w:pPr>
            <w:r w:rsidRPr="008D42F5">
              <w:rPr>
                <w:rFonts w:ascii="標楷體" w:eastAsia="標楷體" w:hAnsi="標楷體" w:hint="eastAsia"/>
                <w:kern w:val="2"/>
              </w:rPr>
              <w:t>3.引導嘗試練習及</w:t>
            </w:r>
            <w:proofErr w:type="gramStart"/>
            <w:r w:rsidRPr="008D42F5">
              <w:rPr>
                <w:rFonts w:ascii="標楷體" w:eastAsia="標楷體" w:hAnsi="標楷體" w:hint="eastAsia"/>
                <w:kern w:val="2"/>
              </w:rPr>
              <w:t>規</w:t>
            </w:r>
            <w:proofErr w:type="gramEnd"/>
            <w:r w:rsidRPr="008D42F5">
              <w:rPr>
                <w:rFonts w:ascii="標楷體" w:eastAsia="標楷體" w:hAnsi="標楷體" w:hint="eastAsia"/>
                <w:kern w:val="2"/>
              </w:rPr>
              <w:t>畫各式主題攝影。</w:t>
            </w:r>
          </w:p>
          <w:p w:rsidR="0053682D" w:rsidRPr="008D42F5" w:rsidRDefault="0053682D" w:rsidP="005368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D42F5">
              <w:rPr>
                <w:rFonts w:ascii="標楷體" w:eastAsia="標楷體" w:hAnsi="標楷體" w:hint="eastAsia"/>
                <w:color w:val="000000"/>
              </w:rPr>
              <w:t>單元二《</w:t>
            </w:r>
            <w:r w:rsidR="00B213D4" w:rsidRPr="008D42F5">
              <w:rPr>
                <w:rFonts w:ascii="標楷體" w:eastAsia="標楷體" w:hAnsi="標楷體"/>
              </w:rPr>
              <w:t>POP</w:t>
            </w:r>
            <w:r w:rsidR="00804E94">
              <w:rPr>
                <w:rFonts w:ascii="標楷體" w:eastAsia="標楷體" w:hAnsi="標楷體" w:hint="eastAsia"/>
              </w:rPr>
              <w:t>海報設計</w:t>
            </w:r>
            <w:r w:rsidRPr="008D42F5">
              <w:rPr>
                <w:rFonts w:ascii="標楷體" w:eastAsia="標楷體" w:hAnsi="標楷體" w:hint="eastAsia"/>
                <w:color w:val="000000"/>
              </w:rPr>
              <w:t>》</w:t>
            </w:r>
          </w:p>
          <w:p w:rsidR="00B213D4" w:rsidRPr="008D42F5" w:rsidRDefault="00B213D4" w:rsidP="00B213D4">
            <w:pPr>
              <w:pStyle w:val="a3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</w:rPr>
            </w:pPr>
            <w:r w:rsidRPr="008D42F5">
              <w:rPr>
                <w:rFonts w:ascii="標楷體" w:eastAsia="標楷體" w:hAnsi="標楷體" w:hint="eastAsia"/>
              </w:rPr>
              <w:t>了解POP字體書寫要訣</w:t>
            </w:r>
          </w:p>
          <w:p w:rsidR="00B213D4" w:rsidRPr="008D42F5" w:rsidRDefault="00B213D4" w:rsidP="00B213D4">
            <w:pPr>
              <w:pStyle w:val="a3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8D42F5">
              <w:rPr>
                <w:rFonts w:ascii="標楷體" w:eastAsia="標楷體" w:hAnsi="標楷體"/>
              </w:rPr>
              <w:t>能繪製自己姓名POP</w:t>
            </w:r>
          </w:p>
          <w:p w:rsidR="00A36815" w:rsidRPr="00804E94" w:rsidRDefault="008D42F5" w:rsidP="00804E94">
            <w:pPr>
              <w:pStyle w:val="a3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8D42F5">
              <w:rPr>
                <w:rFonts w:ascii="標楷體" w:eastAsia="標楷體" w:hAnsi="標楷體" w:hint="eastAsia"/>
              </w:rPr>
              <w:t>了解海報設計元素</w:t>
            </w:r>
            <w:r w:rsidR="00D235BC">
              <w:rPr>
                <w:rFonts w:ascii="標楷體" w:eastAsia="標楷體" w:hAnsi="標楷體" w:hint="eastAsia"/>
              </w:rPr>
              <w:t>與運用</w:t>
            </w:r>
          </w:p>
        </w:tc>
      </w:tr>
      <w:tr w:rsidR="000D5A31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0D5A31" w:rsidRDefault="000D5A31" w:rsidP="0007406B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Pr="00E43AAA" w:rsidRDefault="000D5A31" w:rsidP="00E43A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51EAB" w:rsidTr="00BB5CC1">
        <w:trPr>
          <w:trHeight w:val="169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290AE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1-6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750DB8" w:rsidRDefault="00851EAB" w:rsidP="00851EAB">
            <w:pPr>
              <w:rPr>
                <w:rFonts w:ascii="標楷體" w:eastAsia="標楷體" w:hAnsi="標楷體"/>
                <w:b/>
                <w:color w:val="000000"/>
              </w:rPr>
            </w:pPr>
            <w:r w:rsidRPr="00750DB8">
              <w:rPr>
                <w:rFonts w:ascii="標楷體" w:eastAsia="標楷體" w:hAnsi="標楷體" w:hint="eastAsia"/>
                <w:b/>
                <w:color w:val="000000"/>
              </w:rPr>
              <w:t>鉛筆素描靜物寫生</w:t>
            </w:r>
          </w:p>
          <w:p w:rsidR="00851EAB" w:rsidRPr="00BB5CC1" w:rsidRDefault="00851EAB" w:rsidP="000740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素描工具介紹與表現</w:t>
            </w:r>
          </w:p>
          <w:p w:rsidR="00851EAB" w:rsidRPr="00BB5CC1" w:rsidRDefault="00851EAB" w:rsidP="000740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形狀與大小差異的掌握技巧與原則</w:t>
            </w:r>
          </w:p>
          <w:p w:rsidR="00851EAB" w:rsidRPr="00BB5CC1" w:rsidRDefault="00851EAB" w:rsidP="000740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B5CC1"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色彩的</w:t>
            </w:r>
            <w:r w:rsidR="00C464FC"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灰階表現與立體感層次變化</w:t>
            </w:r>
          </w:p>
          <w:p w:rsidR="00C464FC" w:rsidRPr="00BB5CC1" w:rsidRDefault="00C464FC" w:rsidP="000740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材質</w:t>
            </w:r>
            <w:r w:rsidR="00BB5CC1"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</w:t>
            </w:r>
            <w:r w:rsidR="00B35E73"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物體特徵</w:t>
            </w:r>
            <w:r w:rsidR="00BB5CC1"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</w:p>
          <w:p w:rsidR="00C464FC" w:rsidRPr="00BB5CC1" w:rsidRDefault="00C464FC" w:rsidP="000740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靜物的空間變化與視覺效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果</w:t>
            </w:r>
          </w:p>
          <w:p w:rsidR="00C464FC" w:rsidRPr="00C464FC" w:rsidRDefault="00C464FC" w:rsidP="0007406B">
            <w:pPr>
              <w:rPr>
                <w:rFonts w:ascii="標楷體" w:eastAsia="標楷體" w:hAnsi="標楷體"/>
                <w:color w:val="000000"/>
              </w:rPr>
            </w:pPr>
            <w:r w:rsidRPr="00BB5CC1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光影變化在二</w:t>
            </w:r>
            <w:proofErr w:type="gramStart"/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維圖面</w:t>
            </w:r>
            <w:proofErr w:type="gramEnd"/>
            <w:r w:rsidRPr="00BB5C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的表現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EAB" w:rsidRPr="00DA1697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DA1697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lastRenderedPageBreak/>
              <w:t>視1-IV-1能使用構成要素和形式原理，表達情感與想法。</w:t>
            </w:r>
          </w:p>
          <w:p w:rsidR="00851EAB" w:rsidRPr="00DA1697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DA1697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視1-IV-2能使用多元媒材與技法，表現個人或社群的觀點。</w:t>
            </w:r>
          </w:p>
          <w:p w:rsidR="00851EAB" w:rsidRPr="00DA1697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DA1697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視2-IV-1能體驗藝術作品，並接受多元的觀點。</w:t>
            </w:r>
          </w:p>
          <w:p w:rsidR="00851EAB" w:rsidRPr="00DA1697" w:rsidRDefault="00851EAB" w:rsidP="003F20BE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DA1697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視2-IV-2能理解視覺符號的意義，並表達多元的觀點。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視E-IV-1色彩理論、造形表現、符號意涵。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視E-IV-2平面、立體及複合媒材的表現技法。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視A-IV-1藝術常識、藝術鑑賞方法。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視A-IV-2傳統藝術、當代藝術、視覺文化。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視A-IV-3在地及各族群藝術、全球藝術。</w:t>
            </w:r>
          </w:p>
          <w:p w:rsidR="00851EAB" w:rsidRPr="00427204" w:rsidRDefault="00851EAB" w:rsidP="003F20BE">
            <w:pPr>
              <w:rPr>
                <w:color w:val="FF0000"/>
              </w:rPr>
            </w:pPr>
            <w:r w:rsidRPr="003F20BE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視P-IV-3設計思考、生活美感。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EAB" w:rsidRPr="00204BA7" w:rsidRDefault="00851EAB" w:rsidP="003F20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51EAB" w:rsidRPr="00204BA7" w:rsidRDefault="00851EAB" w:rsidP="003F20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51EAB" w:rsidRPr="00204BA7" w:rsidRDefault="00851EAB" w:rsidP="003F20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51EAB" w:rsidRPr="00427204" w:rsidRDefault="00851EAB" w:rsidP="003F20B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0BE">
              <w:rPr>
                <w:rFonts w:ascii="標楷體" w:eastAsia="標楷體" w:hAnsi="標楷體" w:hint="eastAsia"/>
                <w:sz w:val="20"/>
                <w:szCs w:val="20"/>
              </w:rPr>
              <w:t>【生命教育】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0BE">
              <w:rPr>
                <w:rFonts w:ascii="標楷體" w:eastAsia="標楷體" w:hAnsi="標楷體" w:hint="eastAsia"/>
                <w:sz w:val="20"/>
                <w:szCs w:val="20"/>
              </w:rPr>
              <w:t>生 J13　美感經驗的發現與創造。</w:t>
            </w:r>
          </w:p>
          <w:p w:rsidR="00851EAB" w:rsidRPr="003F20BE" w:rsidRDefault="00851EAB" w:rsidP="003F20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F20BE">
              <w:rPr>
                <w:rFonts w:ascii="標楷體" w:eastAsia="標楷體" w:hAnsi="標楷體" w:hint="eastAsia"/>
                <w:sz w:val="20"/>
                <w:szCs w:val="20"/>
              </w:rPr>
              <w:t>【國際教育】</w:t>
            </w:r>
          </w:p>
          <w:p w:rsidR="00851EAB" w:rsidRPr="003F20BE" w:rsidRDefault="00851EAB" w:rsidP="003F20BE">
            <w:pPr>
              <w:jc w:val="both"/>
              <w:rPr>
                <w:sz w:val="20"/>
                <w:szCs w:val="20"/>
              </w:rPr>
            </w:pPr>
            <w:r w:rsidRPr="003F20BE">
              <w:rPr>
                <w:rFonts w:ascii="標楷體" w:eastAsia="標楷體" w:hAnsi="標楷體" w:hint="eastAsia"/>
                <w:sz w:val="20"/>
                <w:szCs w:val="20"/>
              </w:rPr>
              <w:t>國　J4　尊重與欣賞世界不同文化的價值。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427204" w:rsidRDefault="00851EAB" w:rsidP="00290AE2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</w:tr>
      <w:tr w:rsidR="00851EAB" w:rsidTr="005A677D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pStyle w:val="1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F13A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</w:tr>
      <w:tr w:rsidR="00851EAB" w:rsidTr="005A677D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-12</w:t>
            </w:r>
          </w:p>
          <w:p w:rsidR="00851EAB" w:rsidRDefault="00851EAB" w:rsidP="00290AE2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750DB8" w:rsidRDefault="00851EAB" w:rsidP="0007406B">
            <w:pPr>
              <w:rPr>
                <w:rFonts w:ascii="標楷體" w:eastAsia="標楷體" w:hAnsi="標楷體" w:cs="微軟正黑體"/>
                <w:b/>
              </w:rPr>
            </w:pPr>
            <w:r w:rsidRPr="00750DB8">
              <w:rPr>
                <w:rFonts w:ascii="標楷體" w:eastAsia="標楷體" w:hAnsi="標楷體" w:cs="微軟正黑體" w:hint="eastAsia"/>
                <w:b/>
              </w:rPr>
              <w:t>校園</w:t>
            </w:r>
            <w:r w:rsidR="00F80C1B" w:rsidRPr="00750DB8">
              <w:rPr>
                <w:rFonts w:ascii="標楷體" w:eastAsia="標楷體" w:hAnsi="標楷體" w:cs="微軟正黑體" w:hint="eastAsia"/>
                <w:b/>
              </w:rPr>
              <w:t>風景</w:t>
            </w:r>
            <w:r w:rsidRPr="00750DB8">
              <w:rPr>
                <w:rFonts w:ascii="標楷體" w:eastAsia="標楷體" w:hAnsi="標楷體" w:cs="微軟正黑體" w:hint="eastAsia"/>
                <w:b/>
              </w:rPr>
              <w:t>速寫</w:t>
            </w:r>
          </w:p>
          <w:p w:rsidR="00F80C1B" w:rsidRPr="00BB5CC1" w:rsidRDefault="00750DB8" w:rsidP="00074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5CC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取景</w:t>
            </w:r>
            <w:r w:rsidR="00BB5CC1" w:rsidRPr="00BB5CC1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取材的方法技巧</w:t>
            </w:r>
          </w:p>
          <w:p w:rsidR="006C3DE1" w:rsidRPr="00BB5CC1" w:rsidRDefault="006C3DE1" w:rsidP="00074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B5CC1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水平線與視覺焦點的</w:t>
            </w:r>
            <w:r w:rsidR="00BB5CC1" w:rsidRPr="00BB5CC1">
              <w:rPr>
                <w:rFonts w:ascii="標楷體" w:eastAsia="標楷體" w:hAnsi="標楷體" w:hint="eastAsia"/>
                <w:sz w:val="20"/>
                <w:szCs w:val="20"/>
              </w:rPr>
              <w:t>構圖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</w:p>
          <w:p w:rsidR="006C3DE1" w:rsidRPr="00BB5CC1" w:rsidRDefault="006C3DE1" w:rsidP="00074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5CC1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空氣遠近法的技巧與表現</w:t>
            </w:r>
          </w:p>
          <w:p w:rsidR="006C3DE1" w:rsidRPr="00BB5CC1" w:rsidRDefault="006C3DE1" w:rsidP="00074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B5CC1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速寫的線條重疊技法</w:t>
            </w:r>
            <w:r w:rsidR="00BB5CC1" w:rsidRPr="00BB5CC1">
              <w:rPr>
                <w:rFonts w:ascii="標楷體" w:eastAsia="標楷體" w:hAnsi="標楷體" w:hint="eastAsia"/>
                <w:sz w:val="20"/>
                <w:szCs w:val="20"/>
              </w:rPr>
              <w:t>表現</w:t>
            </w:r>
          </w:p>
          <w:p w:rsidR="006C3DE1" w:rsidRPr="00BB5CC1" w:rsidRDefault="006C3DE1" w:rsidP="00074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B5CC1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主體與周圍環境的表現差異</w:t>
            </w:r>
          </w:p>
          <w:p w:rsidR="006C3DE1" w:rsidRPr="006C3DE1" w:rsidRDefault="006C3DE1" w:rsidP="0007406B">
            <w:pPr>
              <w:rPr>
                <w:rFonts w:ascii="標楷體" w:eastAsia="標楷體" w:hAnsi="標楷體"/>
              </w:rPr>
            </w:pP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BB5CC1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BB5CC1">
              <w:rPr>
                <w:rFonts w:ascii="標楷體" w:eastAsia="標楷體" w:hAnsi="標楷體" w:hint="eastAsia"/>
                <w:sz w:val="20"/>
                <w:szCs w:val="20"/>
              </w:rPr>
              <w:t>筆觸與主題的畫龍點睛與作品收尾修飾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E506D0" w:rsidRDefault="00851EAB" w:rsidP="00E506D0">
            <w:pPr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16"/>
              </w:rPr>
            </w:pPr>
            <w:r w:rsidRPr="00E506D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16"/>
              </w:rPr>
              <w:t>視2-IV-1能體驗藝術作品，並接受多元的觀點。</w:t>
            </w:r>
          </w:p>
          <w:p w:rsidR="00851EAB" w:rsidRPr="00E506D0" w:rsidRDefault="00851EAB" w:rsidP="00E506D0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E506D0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視1-IV-2能使用多元媒材與技法，表現個人或社群的觀點。</w:t>
            </w:r>
          </w:p>
          <w:p w:rsidR="00851EAB" w:rsidRPr="00E506D0" w:rsidRDefault="00851EAB" w:rsidP="00E506D0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E506D0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視1-IV-1能使用構成要素和形式原理，表達情感與想法。</w:t>
            </w:r>
          </w:p>
          <w:p w:rsidR="00851EAB" w:rsidRDefault="00851EAB" w:rsidP="00E506D0">
            <w:pPr>
              <w:rPr>
                <w:rFonts w:ascii="標楷體" w:eastAsia="標楷體" w:hAnsi="標楷體"/>
                <w:color w:val="000000"/>
              </w:rPr>
            </w:pPr>
            <w:r w:rsidRPr="00E506D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視3-IV-2能規劃或報導藝術活動，展現對自然環境與社會議題的關懷。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E506D0" w:rsidRDefault="00851EAB" w:rsidP="00E506D0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視A-IV-1藝術常識、藝術鑑賞方法。</w:t>
            </w:r>
          </w:p>
          <w:p w:rsidR="00851EAB" w:rsidRPr="00E506D0" w:rsidRDefault="00851EAB" w:rsidP="00E506D0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視E-IV-1色彩理論、造形表現。</w:t>
            </w:r>
          </w:p>
          <w:p w:rsidR="00851EAB" w:rsidRPr="00E506D0" w:rsidRDefault="00851EAB" w:rsidP="00E506D0">
            <w:pPr>
              <w:rPr>
                <w:rFonts w:ascii="標楷體" w:eastAsia="標楷體" w:hAnsi="標楷體"/>
                <w:color w:val="000000"/>
              </w:rPr>
            </w:pPr>
            <w:r w:rsidRPr="00E506D0">
              <w:rPr>
                <w:rFonts w:ascii="標楷體" w:eastAsia="標楷體" w:hAnsi="標楷體" w:hint="eastAsia"/>
                <w:sz w:val="20"/>
              </w:rPr>
              <w:t>視E-IV-2平面、立體及複合媒材的表現技法。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204BA7" w:rsidRDefault="00851EAB" w:rsidP="00D61DB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51EAB" w:rsidRPr="00204BA7" w:rsidRDefault="00851EAB" w:rsidP="00D61D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51EAB" w:rsidRPr="00204BA7" w:rsidRDefault="00851EAB" w:rsidP="00D61D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51EAB" w:rsidRDefault="00851EAB" w:rsidP="00D61DB2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E506D0" w:rsidRDefault="00851EAB" w:rsidP="00D61DB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【環境教育】</w:t>
            </w:r>
          </w:p>
          <w:p w:rsidR="00851EAB" w:rsidRDefault="00851EAB" w:rsidP="00D61DB2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7F297F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環</w:t>
            </w:r>
            <w:r w:rsidRPr="007F297F"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t xml:space="preserve">J1 </w:t>
            </w:r>
            <w:r w:rsidRPr="007F297F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了解生物多樣性及環境承載力的重要性。</w:t>
            </w:r>
          </w:p>
          <w:p w:rsidR="00851EAB" w:rsidRPr="001B3F42" w:rsidRDefault="00851EAB" w:rsidP="001B3F42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61DB2">
              <w:rPr>
                <w:rFonts w:ascii="標楷體" w:eastAsia="標楷體" w:hAnsi="標楷體" w:hint="eastAsia"/>
                <w:sz w:val="20"/>
              </w:rPr>
              <w:t>環　J3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51EAB" w:rsidTr="005A67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F13A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段考二</w:t>
            </w:r>
          </w:p>
        </w:tc>
      </w:tr>
      <w:tr w:rsidR="00851EAB" w:rsidTr="005A67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F13A4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F13A4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13-20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B31BD2" w:rsidRDefault="00851EAB" w:rsidP="00F13A42">
            <w:pPr>
              <w:rPr>
                <w:rFonts w:ascii="標楷體" w:eastAsia="標楷體" w:hAnsi="標楷體"/>
                <w:b/>
                <w:color w:val="000000"/>
              </w:rPr>
            </w:pPr>
            <w:r w:rsidRPr="00B31BD2">
              <w:rPr>
                <w:rFonts w:ascii="標楷體" w:eastAsia="標楷體" w:hAnsi="標楷體" w:hint="eastAsia"/>
                <w:b/>
                <w:color w:val="000000"/>
              </w:rPr>
              <w:t>色彩與我</w:t>
            </w:r>
          </w:p>
          <w:p w:rsidR="008C59C7" w:rsidRPr="00EB0854" w:rsidRDefault="00B31BD2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色彩原理與屬性</w:t>
            </w:r>
          </w:p>
          <w:p w:rsidR="00B31BD2" w:rsidRPr="00EB0854" w:rsidRDefault="00B31BD2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色彩與食衣住行育樂的生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活關係</w:t>
            </w:r>
          </w:p>
          <w:p w:rsidR="00B31BD2" w:rsidRPr="00EB0854" w:rsidRDefault="00B31BD2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</w:t>
            </w:r>
            <w:r w:rsid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的色彩運用</w:t>
            </w:r>
            <w:r w:rsid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</w:p>
          <w:p w:rsidR="00B31BD2" w:rsidRPr="00EB0854" w:rsidRDefault="00B31BD2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調色工具材料使用與清潔</w:t>
            </w:r>
          </w:p>
          <w:p w:rsidR="00B31BD2" w:rsidRPr="00EB0854" w:rsidRDefault="00B31BD2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色彩的明度彩度與色調</w:t>
            </w:r>
            <w:r w:rsid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變化</w:t>
            </w:r>
          </w:p>
          <w:p w:rsidR="00B31BD2" w:rsidRDefault="00B31BD2" w:rsidP="00F13A42">
            <w:pPr>
              <w:rPr>
                <w:rFonts w:ascii="標楷體" w:eastAsia="標楷體" w:hAnsi="標楷體"/>
                <w:color w:val="000000"/>
              </w:rPr>
            </w:pPr>
            <w:r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EB0854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BF7323" w:rsidRPr="00EB08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色彩聯想在作品的表現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204BA7" w:rsidRDefault="00851EAB" w:rsidP="00F13A42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16"/>
              </w:rPr>
            </w:pPr>
            <w:r w:rsidRPr="00204BA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16"/>
              </w:rPr>
              <w:lastRenderedPageBreak/>
              <w:t>視2-IV-1能體驗藝術作品，並接受多元的觀點。</w:t>
            </w:r>
          </w:p>
          <w:p w:rsidR="00851EAB" w:rsidRPr="00204BA7" w:rsidRDefault="00851EAB" w:rsidP="00F13A42">
            <w:pPr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16"/>
              </w:rPr>
            </w:pPr>
            <w:r w:rsidRPr="00204BA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16"/>
              </w:rPr>
              <w:t>視2-IV-2能理解視覺符號的意義，並表達多元的觀點。</w:t>
            </w:r>
          </w:p>
          <w:p w:rsidR="00851EAB" w:rsidRPr="00204BA7" w:rsidRDefault="00851EAB" w:rsidP="00F13A42">
            <w:pPr>
              <w:rPr>
                <w:rFonts w:ascii="新細明體" w:hAnsi="新細明體"/>
                <w:snapToGrid w:val="0"/>
                <w:kern w:val="0"/>
                <w:sz w:val="20"/>
                <w:szCs w:val="16"/>
              </w:rPr>
            </w:pPr>
            <w:r w:rsidRPr="00204BA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16"/>
              </w:rPr>
              <w:t>視3-IV-3能應用設計思考及藝術知</w:t>
            </w:r>
            <w:r w:rsidRPr="00204BA7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16"/>
              </w:rPr>
              <w:lastRenderedPageBreak/>
              <w:t>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204BA7" w:rsidRDefault="00851EAB" w:rsidP="00F13A4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視E-IV-1色彩理論、造形表現。</w:t>
            </w:r>
          </w:p>
          <w:p w:rsidR="00851EAB" w:rsidRPr="00204BA7" w:rsidRDefault="00851EAB" w:rsidP="00F13A4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視A-IV-1藝術常識、藝術鑑賞方法。</w:t>
            </w:r>
          </w:p>
          <w:p w:rsidR="00851EAB" w:rsidRPr="00204BA7" w:rsidRDefault="00851EAB" w:rsidP="00F13A4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視A-IV-2流行文化、視覺文化。</w:t>
            </w:r>
          </w:p>
          <w:p w:rsidR="00851EAB" w:rsidRDefault="00851EAB" w:rsidP="00F13A42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視P-IV-3設計思考、生活美感。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204BA7" w:rsidRDefault="00851EAB" w:rsidP="00F13A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51EAB" w:rsidRPr="00204BA7" w:rsidRDefault="00851EAB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51EAB" w:rsidRPr="00204BA7" w:rsidRDefault="00851EAB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51EAB" w:rsidRPr="00204BA7" w:rsidRDefault="00851EAB" w:rsidP="00F13A4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Pr="00E506D0" w:rsidRDefault="00851EAB" w:rsidP="00F13A4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【人權教育】</w:t>
            </w:r>
          </w:p>
          <w:p w:rsidR="00851EAB" w:rsidRPr="00E506D0" w:rsidRDefault="00851EAB" w:rsidP="00F13A4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　J5　瞭解社會上有不同的群體和文化，尊重並欣賞其差異。</w:t>
            </w:r>
          </w:p>
          <w:p w:rsidR="00851EAB" w:rsidRPr="00E506D0" w:rsidRDefault="00851EAB" w:rsidP="00F13A4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06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【環境教育】</w:t>
            </w:r>
          </w:p>
          <w:p w:rsidR="00851EAB" w:rsidRDefault="00851EAB" w:rsidP="00F13A4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06D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　J3　經由環境美學與自然文學瞭解自然環境的倫理價值。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F13A4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51EAB" w:rsidTr="005A677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EAB" w:rsidRDefault="00851EAB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EAB" w:rsidRDefault="00851EAB" w:rsidP="00F13A4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段考三</w:t>
            </w:r>
          </w:p>
        </w:tc>
      </w:tr>
      <w:tr w:rsidR="000D5A31" w:rsidTr="00290AE2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53682D"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1-</w:t>
            </w:r>
            <w:r w:rsidR="003F0D17"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7E278B" w:rsidRDefault="00514091" w:rsidP="0053682D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行動學習-</w:t>
            </w:r>
            <w:r w:rsidR="007E278B" w:rsidRPr="007E278B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人像</w:t>
            </w:r>
            <w:r w:rsidR="0053682D" w:rsidRPr="007E278B">
              <w:rPr>
                <w:rFonts w:ascii="標楷體" w:eastAsia="標楷體" w:hAnsi="標楷體" w:hint="eastAsia"/>
                <w:b/>
                <w:color w:val="000000"/>
              </w:rPr>
              <w:t>攝影</w:t>
            </w:r>
          </w:p>
          <w:p w:rsidR="007E278B" w:rsidRPr="002C4837" w:rsidRDefault="007E278B" w:rsidP="005368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514091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雲端帳號上傳、教室</w:t>
            </w:r>
            <w:proofErr w:type="spellStart"/>
            <w:r w:rsidR="00514091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wifi</w:t>
            </w:r>
            <w:proofErr w:type="spellEnd"/>
            <w:r w:rsidR="00514091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、行動載具課堂規範</w:t>
            </w:r>
          </w:p>
          <w:p w:rsidR="007E278B" w:rsidRPr="002C4837" w:rsidRDefault="007E278B" w:rsidP="005368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CF5302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常見攝影APP</w:t>
            </w:r>
            <w:r w:rsid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示範</w:t>
            </w:r>
          </w:p>
          <w:p w:rsidR="007E278B" w:rsidRPr="002C4837" w:rsidRDefault="007E278B" w:rsidP="005368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850C5B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人像攝影構圖、網美構圖</w:t>
            </w:r>
          </w:p>
          <w:p w:rsidR="007E278B" w:rsidRPr="002C4837" w:rsidRDefault="007E278B" w:rsidP="005368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850C5B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手機內建的常用色溫、曝光、增豔、飽和度</w:t>
            </w:r>
            <w:r w:rsidR="00850C5B"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</w:t>
            </w:r>
          </w:p>
          <w:p w:rsidR="007E278B" w:rsidRPr="002C4837" w:rsidRDefault="007E278B" w:rsidP="005368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proofErr w:type="gramStart"/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觸控筆編修</w:t>
            </w:r>
            <w:proofErr w:type="gramEnd"/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與美編</w:t>
            </w:r>
            <w:r w:rsid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APP</w:t>
            </w:r>
          </w:p>
          <w:p w:rsidR="007E278B" w:rsidRDefault="007E278B" w:rsidP="0053682D">
            <w:pPr>
              <w:rPr>
                <w:rFonts w:ascii="標楷體" w:eastAsia="標楷體" w:hAnsi="標楷體"/>
                <w:color w:val="00000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著作權與</w:t>
            </w:r>
            <w:proofErr w:type="gramStart"/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媒</w:t>
            </w:r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體識讀在</w:t>
            </w:r>
            <w:proofErr w:type="gramEnd"/>
            <w:r w:rsidR="00EA22C9"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社群媒體的規範與提醒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視1-IV-1能使用構成要素和形式原理，表達情感與想法。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視1-IV-3能使用數位及影音媒體，表達創作意念。 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視1-IV-4能透過議題創作，表達對生活環境及社會文化的理解。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視2-IV-1能體驗藝術作品，並接受多元的觀點。</w:t>
            </w:r>
          </w:p>
          <w:p w:rsidR="000D5A31" w:rsidRDefault="005E777F" w:rsidP="005E777F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視3-IV-3能應用設計思考及藝術知能，因應生活情境尋求解決方案。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視E-IV-1色彩理論、造形表現、符號意涵。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視E-IV-3數位影像、數位媒材。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視E-IV-4環境藝術、社區藝術。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視A-IV-1藝術常識、藝術鑑賞方法。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視P-IV-3設計思考、生活美感。</w:t>
            </w:r>
          </w:p>
          <w:p w:rsidR="000D5A31" w:rsidRDefault="005E777F" w:rsidP="005E777F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視P-IV-4視覺藝術相關工作的特性與種類。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7F" w:rsidRPr="00204BA7" w:rsidRDefault="005E777F" w:rsidP="005E777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5E777F" w:rsidRPr="00204BA7" w:rsidRDefault="005E777F" w:rsidP="005E77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E777F" w:rsidRPr="00204BA7" w:rsidRDefault="005E777F" w:rsidP="005E77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0D5A31" w:rsidRDefault="005E777F" w:rsidP="005E777F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　J4　應用運算思維解析問題。</w:t>
            </w:r>
          </w:p>
          <w:p w:rsidR="005E777F" w:rsidRPr="005E777F" w:rsidRDefault="005E777F" w:rsidP="005E777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J11　落實康健的數位使用習慣與態度。</w:t>
            </w:r>
          </w:p>
          <w:p w:rsidR="000D5A31" w:rsidRDefault="005E777F" w:rsidP="005E777F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J13　瞭解資訊科技相關行業之進路與生涯發展。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A214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70DFB" w:rsidTr="00977F0F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DFB" w:rsidRDefault="00370DFB" w:rsidP="00370DF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DFB" w:rsidRDefault="00370DFB" w:rsidP="00370DFB">
            <w:pPr>
              <w:pStyle w:val="1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DFB" w:rsidRDefault="00370DFB" w:rsidP="00370DF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</w:tr>
      <w:tr w:rsidR="000D5A31" w:rsidTr="00290AE2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3F0D17">
              <w:rPr>
                <w:rFonts w:ascii="Times New Roman" w:eastAsia="標楷體" w:hAnsi="Times New Roman"/>
                <w:color w:val="000000"/>
              </w:rPr>
              <w:t>8-1</w:t>
            </w:r>
            <w:r w:rsidR="000E2713">
              <w:rPr>
                <w:rFonts w:ascii="Times New Roman" w:eastAsia="標楷體" w:hAnsi="Times New Roman" w:hint="eastAsia"/>
                <w:color w:val="000000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D36" w:rsidRPr="000338B6" w:rsidRDefault="00DD6D36" w:rsidP="00A2146B">
            <w:pPr>
              <w:rPr>
                <w:rFonts w:ascii="標楷體" w:eastAsia="標楷體" w:hAnsi="標楷體"/>
                <w:b/>
              </w:rPr>
            </w:pPr>
            <w:r w:rsidRPr="000338B6">
              <w:rPr>
                <w:rFonts w:ascii="標楷體" w:eastAsia="標楷體" w:hAnsi="標楷體"/>
                <w:b/>
              </w:rPr>
              <w:t>POP</w:t>
            </w:r>
            <w:r w:rsidRPr="000338B6">
              <w:rPr>
                <w:rFonts w:ascii="標楷體" w:eastAsia="標楷體" w:hAnsi="標楷體" w:hint="eastAsia"/>
                <w:b/>
              </w:rPr>
              <w:t>手繪字</w:t>
            </w:r>
          </w:p>
          <w:p w:rsidR="000338B6" w:rsidRDefault="000338B6" w:rsidP="00A214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手寫麥克筆pop要訣說明</w:t>
            </w:r>
          </w:p>
          <w:p w:rsidR="000338B6" w:rsidRDefault="000338B6" w:rsidP="00A214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姓名正體字</w:t>
            </w:r>
            <w:r w:rsidRPr="000338B6">
              <w:rPr>
                <w:rFonts w:ascii="標楷體" w:eastAsia="標楷體" w:hAnsi="標楷體" w:hint="eastAsia"/>
                <w:sz w:val="20"/>
                <w:szCs w:val="20"/>
              </w:rPr>
              <w:t>pop</w:t>
            </w:r>
          </w:p>
          <w:p w:rsidR="000338B6" w:rsidRDefault="000338B6" w:rsidP="00A214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變體字說明與示範</w:t>
            </w:r>
          </w:p>
          <w:p w:rsidR="000338B6" w:rsidRDefault="000338B6" w:rsidP="00A214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自我介紹字卡</w:t>
            </w:r>
            <w:proofErr w:type="gramEnd"/>
            <w:r w:rsidRPr="000338B6">
              <w:rPr>
                <w:rFonts w:ascii="標楷體" w:eastAsia="標楷體" w:hAnsi="標楷體" w:hint="eastAsia"/>
                <w:sz w:val="20"/>
                <w:szCs w:val="20"/>
              </w:rPr>
              <w:t>pop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變體字創作</w:t>
            </w:r>
          </w:p>
          <w:p w:rsidR="000338B6" w:rsidRPr="000338B6" w:rsidRDefault="000338B6" w:rsidP="00A2146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FC6DD5">
              <w:rPr>
                <w:rFonts w:ascii="標楷體" w:eastAsia="標楷體" w:hAnsi="標楷體" w:hint="eastAsia"/>
                <w:sz w:val="20"/>
                <w:szCs w:val="20"/>
              </w:rPr>
              <w:t>自我介紹</w:t>
            </w:r>
            <w:r w:rsidR="00FC6DD5">
              <w:rPr>
                <w:rFonts w:ascii="標楷體" w:eastAsia="標楷體" w:hAnsi="標楷體" w:hint="eastAsia"/>
                <w:sz w:val="20"/>
                <w:szCs w:val="20"/>
              </w:rPr>
              <w:t>字卡作品</w:t>
            </w:r>
            <w:bookmarkStart w:id="1" w:name="_GoBack"/>
            <w:bookmarkEnd w:id="1"/>
            <w:r w:rsidR="00FC6DD5"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C5" w:rsidRPr="00D12456" w:rsidRDefault="003E71C5" w:rsidP="00D12456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視1-IV-1能使用構成要素和形式原理，表達情感與想法。</w:t>
            </w:r>
          </w:p>
          <w:p w:rsidR="00D938A7" w:rsidRPr="00D12456" w:rsidRDefault="000572E8" w:rsidP="00D12456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視1-IV-2能使用多元媒材與技法，表現個人或社群的觀點。</w:t>
            </w:r>
          </w:p>
          <w:p w:rsidR="000D5A31" w:rsidRPr="00D12456" w:rsidRDefault="00D938A7" w:rsidP="00D12456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視2-IV-3能理解藝術產物的功能與價值，以拓展多元視野。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44" w:rsidRPr="00D12456" w:rsidRDefault="00E46244" w:rsidP="00D12456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視E-IV-1色彩理論、造形表現。</w:t>
            </w:r>
          </w:p>
          <w:p w:rsidR="000D5A31" w:rsidRPr="00D12456" w:rsidRDefault="00E46244" w:rsidP="00D12456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視A-IV-2流行文化、視覺文化</w:t>
            </w:r>
          </w:p>
          <w:p w:rsidR="003E71C5" w:rsidRPr="00D12456" w:rsidRDefault="003E71C5" w:rsidP="00D12456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視A-IV-3在地及各族群藝術、全球藝術</w:t>
            </w:r>
          </w:p>
          <w:p w:rsidR="00E46244" w:rsidRPr="00D12456" w:rsidRDefault="00E46244" w:rsidP="00D1245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視P-IV-3設計思考、生活美感。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D6" w:rsidRPr="00D12456" w:rsidRDefault="009258D6" w:rsidP="00D1245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9258D6" w:rsidRPr="00D12456" w:rsidRDefault="009258D6" w:rsidP="00D1245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258D6" w:rsidRPr="00D12456" w:rsidRDefault="009258D6" w:rsidP="00D1245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0D5A31" w:rsidRPr="00D12456" w:rsidRDefault="009258D6" w:rsidP="00D1245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D12456" w:rsidRDefault="00ED4FEC" w:rsidP="00D12456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人權教育</w:t>
            </w:r>
          </w:p>
          <w:p w:rsidR="00ED4FEC" w:rsidRPr="00D12456" w:rsidRDefault="004069A8" w:rsidP="00D12456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A214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4EE8" w:rsidTr="00582505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EE8" w:rsidRDefault="00A24EE8" w:rsidP="00A24EE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段考二</w:t>
            </w:r>
          </w:p>
        </w:tc>
      </w:tr>
      <w:tr w:rsidR="00A24EE8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EE8" w:rsidRDefault="00A24EE8" w:rsidP="00A24EE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-20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Pr="003D56B2" w:rsidRDefault="00A24EE8" w:rsidP="00A24EE8">
            <w:pPr>
              <w:rPr>
                <w:rFonts w:ascii="標楷體" w:eastAsia="標楷體" w:hAnsi="標楷體"/>
                <w:b/>
                <w:color w:val="000000"/>
              </w:rPr>
            </w:pPr>
            <w:r w:rsidRPr="003D56B2">
              <w:rPr>
                <w:rFonts w:ascii="標楷體" w:eastAsia="標楷體" w:hAnsi="標楷體" w:hint="eastAsia"/>
                <w:b/>
                <w:color w:val="000000"/>
              </w:rPr>
              <w:t>海報設計</w:t>
            </w:r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環島遊台灣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旅遊</w:t>
            </w: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與美食特色探索</w:t>
            </w:r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海報設計元素文字與圖像的使用</w:t>
            </w:r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黃金構圖的視覺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焦點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</w:t>
            </w:r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SLOGAN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發想、</w:t>
            </w:r>
            <w:proofErr w:type="gramStart"/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手繪與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修飾</w:t>
            </w:r>
            <w:proofErr w:type="gramEnd"/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粉彩在大面積圖面的上色與混色技法</w:t>
            </w:r>
          </w:p>
          <w:p w:rsidR="003D56B2" w:rsidRPr="003D56B2" w:rsidRDefault="003D56B2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色鉛筆的修飾與收尾裝飾</w:t>
            </w:r>
          </w:p>
          <w:p w:rsidR="00952529" w:rsidRPr="00952529" w:rsidRDefault="003D56B2" w:rsidP="00A24EE8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7164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期末海報發表</w:t>
            </w:r>
            <w:r w:rsidR="007164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="007164FA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9525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台灣旅遊景點美食推薦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lastRenderedPageBreak/>
              <w:t>視1-Ⅳ-1:能使用構成要素和形式原理，表達情感與想法。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t>視2-Ⅳ-1:能體驗藝術作品，並接受多元的觀點。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2-Ⅳ-2: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能理解視覺符號的意義，並表達多元的觀點。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t>視3-Ⅳ-3:能應用設計思考及藝術知能，因應生活情境尋求解決方案。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E-Ⅳ-1: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色彩理論、造形表現、符號意涵。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A-Ⅳ-2: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傳統藝術、當代藝術、視覺文化。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P-Ⅳ-3: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Pr="00D12456" w:rsidRDefault="00A24EE8" w:rsidP="00A24E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Pr="00D12456" w:rsidRDefault="00A24EE8" w:rsidP="00A24EE8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家政教育</w:t>
            </w:r>
          </w:p>
          <w:p w:rsidR="00A24EE8" w:rsidRPr="00D12456" w:rsidRDefault="00A24EE8" w:rsidP="00A24EE8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3-4-6欣賞多元的生活文化，激發創意、美化生活</w:t>
            </w:r>
          </w:p>
          <w:p w:rsidR="00A24EE8" w:rsidRPr="00D12456" w:rsidRDefault="00A24EE8" w:rsidP="00A24EE8">
            <w:pPr>
              <w:rPr>
                <w:rFonts w:eastAsia="標楷體"/>
                <w:sz w:val="20"/>
                <w:szCs w:val="20"/>
              </w:rPr>
            </w:pPr>
            <w:r w:rsidRPr="00D12456">
              <w:rPr>
                <w:rFonts w:eastAsia="標楷體"/>
                <w:sz w:val="20"/>
                <w:szCs w:val="20"/>
              </w:rPr>
              <w:t>資訊教育</w:t>
            </w:r>
          </w:p>
          <w:p w:rsidR="00A24EE8" w:rsidRPr="00D12456" w:rsidRDefault="00A24EE8" w:rsidP="00A24EE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eastAsia="標楷體"/>
                <w:sz w:val="20"/>
                <w:szCs w:val="20"/>
              </w:rPr>
              <w:t>5-3-5</w:t>
            </w:r>
            <w:r w:rsidRPr="00D12456">
              <w:rPr>
                <w:rFonts w:eastAsia="標楷體"/>
                <w:sz w:val="20"/>
                <w:szCs w:val="20"/>
              </w:rPr>
              <w:t>能認識網路資源的合理使用原則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4EE8" w:rsidTr="008B72F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EE8" w:rsidRDefault="00A24EE8" w:rsidP="00A24EE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EE8" w:rsidRDefault="00A24EE8" w:rsidP="00A24EE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段考三</w:t>
            </w: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A83" w:rsidRPr="00005B27" w:rsidRDefault="00134A83" w:rsidP="00134A8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0D5A31" w:rsidRDefault="00134A83" w:rsidP="00134A83">
            <w:pPr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桌電、單槍、iPad、APPLE VGA</w:t>
            </w: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96" w:rsidRDefault="00CA5196">
      <w:bookmarkStart w:id="2" w:name="_30j0zll"/>
      <w:bookmarkEnd w:id="2"/>
    </w:p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041" w:rsidRDefault="00E87041" w:rsidP="005A5A17">
      <w:r>
        <w:separator/>
      </w:r>
    </w:p>
  </w:endnote>
  <w:endnote w:type="continuationSeparator" w:id="0">
    <w:p w:rsidR="00E87041" w:rsidRDefault="00E87041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041" w:rsidRDefault="00E87041" w:rsidP="005A5A17">
      <w:r>
        <w:separator/>
      </w:r>
    </w:p>
  </w:footnote>
  <w:footnote w:type="continuationSeparator" w:id="0">
    <w:p w:rsidR="00E87041" w:rsidRDefault="00E87041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B5B65"/>
    <w:multiLevelType w:val="hybridMultilevel"/>
    <w:tmpl w:val="028E55A0"/>
    <w:lvl w:ilvl="0" w:tplc="3B82417E">
      <w:start w:val="1"/>
      <w:numFmt w:val="decimal"/>
      <w:lvlText w:val="%1."/>
      <w:lvlJc w:val="left"/>
      <w:pPr>
        <w:ind w:left="60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" w15:restartNumberingAfterBreak="0">
    <w:nsid w:val="647F2370"/>
    <w:multiLevelType w:val="hybridMultilevel"/>
    <w:tmpl w:val="ED50D356"/>
    <w:lvl w:ilvl="0" w:tplc="277C1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1"/>
    <w:rsid w:val="000338B6"/>
    <w:rsid w:val="000572E8"/>
    <w:rsid w:val="0007406B"/>
    <w:rsid w:val="000A62B5"/>
    <w:rsid w:val="000D176C"/>
    <w:rsid w:val="000D5A31"/>
    <w:rsid w:val="000E2713"/>
    <w:rsid w:val="00134A83"/>
    <w:rsid w:val="00142F11"/>
    <w:rsid w:val="00154812"/>
    <w:rsid w:val="001B3F42"/>
    <w:rsid w:val="001C2F90"/>
    <w:rsid w:val="001C398F"/>
    <w:rsid w:val="00204BA7"/>
    <w:rsid w:val="0022476D"/>
    <w:rsid w:val="0025528D"/>
    <w:rsid w:val="00290AE2"/>
    <w:rsid w:val="002C4837"/>
    <w:rsid w:val="00370DFB"/>
    <w:rsid w:val="003869B0"/>
    <w:rsid w:val="003D56B2"/>
    <w:rsid w:val="003E71C5"/>
    <w:rsid w:val="003F0D17"/>
    <w:rsid w:val="003F20BE"/>
    <w:rsid w:val="004069A8"/>
    <w:rsid w:val="00427204"/>
    <w:rsid w:val="00436A4B"/>
    <w:rsid w:val="00493BC8"/>
    <w:rsid w:val="004D0829"/>
    <w:rsid w:val="00514091"/>
    <w:rsid w:val="0053682D"/>
    <w:rsid w:val="005A5A17"/>
    <w:rsid w:val="005E3894"/>
    <w:rsid w:val="005E777F"/>
    <w:rsid w:val="00634264"/>
    <w:rsid w:val="006C3DE1"/>
    <w:rsid w:val="006E51EF"/>
    <w:rsid w:val="007164FA"/>
    <w:rsid w:val="00750DB8"/>
    <w:rsid w:val="00783909"/>
    <w:rsid w:val="007E278B"/>
    <w:rsid w:val="007F3ADD"/>
    <w:rsid w:val="00804E94"/>
    <w:rsid w:val="00850C5B"/>
    <w:rsid w:val="00851EAB"/>
    <w:rsid w:val="008C0676"/>
    <w:rsid w:val="008C59C7"/>
    <w:rsid w:val="008D42F5"/>
    <w:rsid w:val="009258D6"/>
    <w:rsid w:val="00952529"/>
    <w:rsid w:val="009626D4"/>
    <w:rsid w:val="009C5346"/>
    <w:rsid w:val="009D3AE3"/>
    <w:rsid w:val="00A2146B"/>
    <w:rsid w:val="00A24EE8"/>
    <w:rsid w:val="00A36815"/>
    <w:rsid w:val="00A80B28"/>
    <w:rsid w:val="00B06956"/>
    <w:rsid w:val="00B213D4"/>
    <w:rsid w:val="00B22CDF"/>
    <w:rsid w:val="00B31BD2"/>
    <w:rsid w:val="00B35E73"/>
    <w:rsid w:val="00B545E1"/>
    <w:rsid w:val="00BB5CC1"/>
    <w:rsid w:val="00BF7323"/>
    <w:rsid w:val="00C451F9"/>
    <w:rsid w:val="00C464FC"/>
    <w:rsid w:val="00C86025"/>
    <w:rsid w:val="00C9795E"/>
    <w:rsid w:val="00CA5196"/>
    <w:rsid w:val="00CF5302"/>
    <w:rsid w:val="00D12456"/>
    <w:rsid w:val="00D235BC"/>
    <w:rsid w:val="00D61A1E"/>
    <w:rsid w:val="00D61DB2"/>
    <w:rsid w:val="00D938A7"/>
    <w:rsid w:val="00DA1697"/>
    <w:rsid w:val="00DD6D36"/>
    <w:rsid w:val="00E43AAA"/>
    <w:rsid w:val="00E46244"/>
    <w:rsid w:val="00E506D0"/>
    <w:rsid w:val="00E7673E"/>
    <w:rsid w:val="00E87041"/>
    <w:rsid w:val="00E87DC8"/>
    <w:rsid w:val="00EA22C9"/>
    <w:rsid w:val="00EB0854"/>
    <w:rsid w:val="00ED4FEC"/>
    <w:rsid w:val="00F13A42"/>
    <w:rsid w:val="00F60AAD"/>
    <w:rsid w:val="00F80C1B"/>
    <w:rsid w:val="00F9108E"/>
    <w:rsid w:val="00FA56D9"/>
    <w:rsid w:val="00FB000B"/>
    <w:rsid w:val="00FB1D10"/>
    <w:rsid w:val="00FC6DD5"/>
    <w:rsid w:val="00FD3CD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F4BFF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莊婷琪</cp:lastModifiedBy>
  <cp:revision>61</cp:revision>
  <dcterms:created xsi:type="dcterms:W3CDTF">2021-05-12T06:11:00Z</dcterms:created>
  <dcterms:modified xsi:type="dcterms:W3CDTF">2021-07-15T14:33:00Z</dcterms:modified>
</cp:coreProperties>
</file>