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D8" w:rsidRPr="00851DB8" w:rsidRDefault="006860D8" w:rsidP="006860D8">
      <w:pPr>
        <w:spacing w:line="400" w:lineRule="exact"/>
        <w:jc w:val="center"/>
        <w:rPr>
          <w:rFonts w:ascii="標楷體" w:eastAsia="標楷體" w:hAnsi="標楷體"/>
          <w:i/>
          <w:sz w:val="28"/>
          <w:szCs w:val="28"/>
        </w:rPr>
      </w:pPr>
      <w:r w:rsidRPr="00851DB8">
        <w:rPr>
          <w:rFonts w:ascii="標楷體" w:eastAsia="標楷體" w:hAnsi="標楷體" w:cs="Arial" w:hint="eastAsia"/>
          <w:sz w:val="28"/>
          <w:szCs w:val="28"/>
        </w:rPr>
        <w:t>臺北市立萬芳高級中學附屬國中部10</w:t>
      </w:r>
      <w:r>
        <w:rPr>
          <w:rFonts w:ascii="標楷體" w:eastAsia="標楷體" w:hAnsi="標楷體" w:cs="Arial"/>
          <w:sz w:val="28"/>
          <w:szCs w:val="28"/>
        </w:rPr>
        <w:t>9</w:t>
      </w:r>
      <w:r w:rsidRPr="00851DB8">
        <w:rPr>
          <w:rFonts w:ascii="標楷體" w:eastAsia="標楷體" w:hAnsi="標楷體" w:cs="Arial" w:hint="eastAsia"/>
          <w:sz w:val="28"/>
          <w:szCs w:val="28"/>
        </w:rPr>
        <w:t>學年度</w:t>
      </w:r>
      <w:r>
        <w:rPr>
          <w:rFonts w:ascii="標楷體" w:eastAsia="標楷體" w:hAnsi="標楷體" w:cs="Arial" w:hint="eastAsia"/>
          <w:sz w:val="28"/>
          <w:szCs w:val="28"/>
        </w:rPr>
        <w:t>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領域</w:t>
      </w:r>
      <w:r w:rsidRPr="00851DB8"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 w:hint="eastAsia"/>
          <w:sz w:val="28"/>
          <w:szCs w:val="28"/>
        </w:rPr>
        <w:t>資訊科技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課程計畫</w:t>
      </w:r>
    </w:p>
    <w:p w:rsidR="006860D8" w:rsidRPr="00765153" w:rsidRDefault="006860D8" w:rsidP="006860D8">
      <w:pPr>
        <w:pStyle w:val="10"/>
        <w:ind w:right="57"/>
        <w:jc w:val="lef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09"/>
        <w:gridCol w:w="85"/>
        <w:gridCol w:w="765"/>
        <w:gridCol w:w="69"/>
        <w:gridCol w:w="849"/>
        <w:gridCol w:w="642"/>
        <w:gridCol w:w="4110"/>
        <w:gridCol w:w="1970"/>
      </w:tblGrid>
      <w:tr w:rsidR="006860D8" w:rsidRPr="00765153" w:rsidTr="00987B3A">
        <w:tc>
          <w:tcPr>
            <w:tcW w:w="3045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領域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</w:p>
        </w:tc>
        <w:tc>
          <w:tcPr>
            <w:tcW w:w="672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國語文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英語文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數學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社會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(□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歷史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地理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公民與社會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自然科學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(□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理化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生物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地球科學)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藝術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(□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音樂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視覺藝術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表演藝術)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綜合活動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(□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家政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童軍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輔導)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科技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資訊科技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生活科技)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健康與體育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(□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健康</w:t>
            </w:r>
            <w:r w:rsidRPr="00765153">
              <w:rPr>
                <w:rFonts w:ascii="標楷體" w:eastAsia="標楷體" w:hAnsi="標楷體" w:cs="微軟正黑體" w:hint="eastAsia"/>
                <w:kern w:val="0"/>
                <w:sz w:val="16"/>
                <w:szCs w:val="16"/>
              </w:rPr>
              <w:t>教育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體育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6860D8" w:rsidRPr="00765153" w:rsidTr="00987B3A">
        <w:tc>
          <w:tcPr>
            <w:tcW w:w="304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實施年級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□7</w:t>
            </w: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年級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□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年級</w:t>
            </w:r>
            <w:r w:rsidRPr="0076515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□9</w:t>
            </w: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年級</w:t>
            </w:r>
          </w:p>
        </w:tc>
      </w:tr>
      <w:tr w:rsidR="006860D8" w:rsidRPr="00765153" w:rsidTr="00987B3A">
        <w:tc>
          <w:tcPr>
            <w:tcW w:w="304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教材版本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□</w:t>
            </w: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選用教科書</w:t>
            </w:r>
            <w:r w:rsidR="003527BD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(康軒版)</w:t>
            </w:r>
            <w:bookmarkStart w:id="0" w:name="_GoBack"/>
            <w:bookmarkEnd w:id="0"/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□自編教材</w:t>
            </w:r>
            <w:r w:rsidRPr="00765153">
              <w:rPr>
                <w:rFonts w:ascii="標楷體" w:eastAsia="標楷體" w:hAnsi="標楷體" w:cs="標楷體"/>
                <w:sz w:val="16"/>
                <w:szCs w:val="16"/>
                <w:lang w:eastAsia="zh-HK"/>
              </w:rPr>
              <w:t>(</w:t>
            </w:r>
            <w:r w:rsidRPr="00765153">
              <w:rPr>
                <w:rFonts w:ascii="標楷體" w:eastAsia="標楷體" w:hAnsi="標楷體" w:cs="標楷體" w:hint="eastAsia"/>
                <w:sz w:val="16"/>
                <w:szCs w:val="16"/>
                <w:lang w:eastAsia="zh-HK"/>
              </w:rPr>
              <w:t>經課發會通過</w:t>
            </w:r>
            <w:r w:rsidRPr="00765153">
              <w:rPr>
                <w:rFonts w:ascii="標楷體" w:eastAsia="標楷體" w:hAnsi="標楷體" w:cs="標楷體"/>
                <w:sz w:val="16"/>
                <w:szCs w:val="16"/>
                <w:lang w:eastAsia="zh-HK"/>
              </w:rPr>
              <w:t>)</w:t>
            </w:r>
          </w:p>
        </w:tc>
      </w:tr>
      <w:tr w:rsidR="006860D8" w:rsidRPr="00765153" w:rsidTr="00987B3A">
        <w:tc>
          <w:tcPr>
            <w:tcW w:w="304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領域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核心素養</w:t>
            </w:r>
          </w:p>
          <w:p w:rsidR="006860D8" w:rsidRPr="00765153" w:rsidRDefault="006860D8" w:rsidP="00987B3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或課程目標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科-J-A1:具備良好的科技態度，並能應用科技知能，以啟發自我潛能。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科-J-A2:運用科技工具，理解與歸納問題，進而提出簡易的解決之道。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科-J-A3:利用科技資源，擬定與執行科技專題活動。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科-J-B1:具備運用科技符號與運算思維進行日常生活的表達與溝通。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科-J-B2:理解資訊與科技的基本原理，具備媒體識讀的能力，並能了解人與科技、資訊、媒體的互動關係。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科-J-B3:了解美感應用於科技的特質，並進行科技創作與分享。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科-J-C1:理解科技與人文議題，培養科技發展衍生之守法觀念與公民意識。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科-J-C2:運用科技工具進行溝通協調及團隊合作，以完成科技專題活動。</w:t>
            </w:r>
          </w:p>
        </w:tc>
      </w:tr>
      <w:tr w:rsidR="006860D8" w:rsidRPr="00765153" w:rsidTr="00987B3A">
        <w:tc>
          <w:tcPr>
            <w:tcW w:w="136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習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重點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  <w:lang w:eastAsia="zh-HK"/>
              </w:rPr>
              <w:t>學習</w:t>
            </w:r>
          </w:p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  <w:lang w:eastAsia="zh-HK"/>
              </w:rPr>
              <w:t>表現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生a-Ⅳ-2:能具有正確的科技價值觀，並適當的選用科技產品。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生a-Ⅳ-3:能主動關注人與科技、社會、環境的關係。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生a-Ⅳ-4:能針對重大科技議題養成社會責任感與公民意識。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生c-Ⅳ-1:能運用設計流程，實際設計並製作科技產品以解決問題。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生c-Ⅳ-2:能在實作活動中展現創新思考的能力。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生c-Ⅳ-3:能具備與人溝通、協調、合作的能力。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生k-Ⅳ-1:能了解科技本質、科技系統與設計製作的基本概念。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生k-Ⅳ-2:能了解科技產物的設計原理、發展歷程、與創新關鍵。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生k-Ⅳ-3:能了解選用適當材料及正確工具的基本知識。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生k-Ⅳ-4:能了解選擇、分析與運用科技產品的基本知識。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生s-Ⅳ-1:能繪製可正確傳達設計理念的平面或立體設計圖。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生s-Ⅳ-3:能運用科技工具保養與維護科技產品。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設a-Ⅳ-1:能主動參與科技實作活動及試探興趣，不受性別的限制。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設a-Ⅳ-2:能具有正確的科技價值觀，並適當的選用科技產品。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設a-Ⅳ-3:能主動關注人與科技、社會、環境的關係。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設c-Ⅳ-1:能運用設計流程，實際設計並製作科技產品以解決問題。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設c-Ⅳ-2:能在實作活動中展現創新思考的能力。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設c-Ⅳ-3:能具備與人溝通、協調、合作的能力。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設k-Ⅳ-1:能了解日常科技的意涵與設計製作的基本概念。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設k-Ⅳ-2:能了解科技產品的基本原理、發展歷程、與創新關鍵。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設k-Ⅳ-3:能了解選用適當材料及正確工具的基本知識。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設k-Ⅳ-4:能了解選擇、分析與運用科技產品的基本知識。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lastRenderedPageBreak/>
              <w:t>設s-Ⅳ-3:能運用科技工具保養與維護科技產品。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運a-Ⅳ-1:能落實健康的數位使用習慣與態度。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運a-Ⅳ-2:能了解資訊科技相關之法律、倫理及社會議題，以保護自己與尊重他人。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運a-Ⅳ-3:能具備探索資訊科技之興趣，不受性別限制。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運p-Ⅳ-1:能選用適當的資訊科技組織思維，並進行有效的表達。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運p-Ⅳ-2:能利用資訊科技與他人進行有效的互動。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運p-Ⅳ-3:能有系統地整理數位資源。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運t-Ⅳ-1:能了解資訊系統的基本組成架構與運算原理。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運t-Ⅳ-2:能熟悉資訊系統之使用與簡易故障排除。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運t-Ⅳ-3:能設計資訊作品以解決生活問題。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運t-Ⅳ-4:能應用運算思維解析問題。</w:t>
            </w:r>
          </w:p>
        </w:tc>
      </w:tr>
      <w:tr w:rsidR="006860D8" w:rsidRPr="00765153" w:rsidTr="00987B3A">
        <w:tc>
          <w:tcPr>
            <w:tcW w:w="136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  <w:lang w:eastAsia="zh-HK"/>
              </w:rPr>
              <w:t>學習</w:t>
            </w:r>
          </w:p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  <w:lang w:eastAsia="zh-HK"/>
              </w:rPr>
              <w:t>內容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生A-Ⅳ-3:日常科技產品的保養與維護。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生A-Ⅳ-4:日常科技產品的能源與動力應用。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生N-Ⅳ-2:科技的系統。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生P-Ⅳ-4:設計的流程。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生P-Ⅳ-5:材料的選用與加工處理。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生P-Ⅳ-6:常用的機具操作與使用。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生S-Ⅳ-2:科技對社會與環境的影響。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資A-Ⅳ-2:陣列資料結構的概念與應用。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資A-Ⅳ-3:基本演算法的介紹。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資H-Ⅳ-4:媒體與資訊科技相關社會議題。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資H-Ⅳ-5:資訊倫理與法律。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資P-Ⅳ-3:陣列程式設計實作。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資P-Ⅳ-4:模組化程式設計的概念。</w:t>
            </w:r>
          </w:p>
          <w:p w:rsidR="006860D8" w:rsidRPr="00765153" w:rsidRDefault="006860D8" w:rsidP="00987B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資P-Ⅳ-5:模組化程式設計與問題解決實作。</w:t>
            </w:r>
          </w:p>
        </w:tc>
      </w:tr>
      <w:tr w:rsidR="006860D8" w:rsidRPr="00765153" w:rsidTr="00987B3A">
        <w:tc>
          <w:tcPr>
            <w:tcW w:w="212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學習進度</w:t>
            </w:r>
          </w:p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  <w:lang w:eastAsia="zh-HK"/>
              </w:rPr>
              <w:t>週次</w:t>
            </w: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/</w:t>
            </w:r>
            <w:r w:rsidRPr="00765153">
              <w:rPr>
                <w:rFonts w:ascii="標楷體" w:eastAsia="標楷體" w:hAnsi="標楷體" w:cs="新細明體" w:hint="eastAsia"/>
                <w:sz w:val="16"/>
                <w:szCs w:val="16"/>
                <w:lang w:eastAsia="zh-HK"/>
              </w:rPr>
              <w:t>節數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單元主題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單元內容</w:t>
            </w: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議題融入</w:t>
            </w:r>
          </w:p>
        </w:tc>
      </w:tr>
      <w:tr w:rsidR="006860D8" w:rsidRPr="00765153" w:rsidTr="00987B3A"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週次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節數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860D8" w:rsidRPr="00765153" w:rsidTr="00987B3A"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第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1-1資訊科技的社會議題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1.說明使用資訊科技時，不正確的態度與方法，可能會造成身、心、財產的危害。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2.以案例探討資訊科技的社會議題：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◆案例1.網路成癮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(1)可用本章「教學補充」的「網路你成癮了嗎？」與學生互動，看是否已達成癮標準。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(2)網路成癮症狀包括：注意力不足、情緒焦慮、憂鬱、社交畏懼等症狀。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(3)過度沉迷3C用品，會影響個人生活、家庭關係、學習和工作，並危及身心健康。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(4)提示學生應養成規律生活，並可參加社團、球隊、夏令營、戶外活動、童軍隊等，將生活重心轉移到現實生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活的人際互動上。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◆案例2.網路霸凌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(1)網路霸凌是持續地、惡意地對他人進行恐嚇或人身攻擊，會造成受害人心靈創傷、扭曲，也會造成課業成就低落、人際疏離。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(2)提示學生，應該抱持同理心，希望別人怎麼對待你，就應該對待所有人。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(3)說明如果遇到網路霸凌時的處理方式，並說明可求助的機構、學校輔導室。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【人權教育】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人J8:了解人身自由權，並具有自我保護的知能。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品J5:資訊與媒體的公共性與社會責任。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【法治教育】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法J8:認識民事、刑事、行政法的基本原則。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1-1資訊科技的社會議題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◆案例3.網路交友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(1)網路交友可跨越時空、匿名的特性，造成許多問題。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(2)真實世界中，我們可以從對方的言行舉止來判斷真偽，然而虛擬網路世界中，真實與謊言難以分辨，因此要更提高警覺。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(3)可請學生查詢網路交友的社會案件，並加以討論其安全性、自保方法。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◆案例4.網路詐騙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(1)可用本章「教學補充」的「常見詐騙手法」與學生互動，說明除了要避免貪小便宜，還要時時提高警覺，有時好心也會被詐騙（例如謊稱急難借款）。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(2)若碰到疑似詐騙的事件時，應即時撥打165專線求助。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◆案例5.惡意程式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(1)惡意程式通常來自任意下載軟體、點擊不明連結，會危害資訊安全。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(2)除了惡意程式之外，有些正版軟體在安裝時，也會附帶安裝其他軟體，稱為「流氓軟體」，因此在安裝時不要一路按「下一步」。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(3)應安裝防毒軟體、避免下載來路不明的軟體、定期更新作業系統等。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【人權教育】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人J8:了解人身自由權，並具有自我保護的知能。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品J5:資訊與媒體的公共性與社會責任。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【法治教育】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法J8:認識民事、刑事、行政法的基本原則。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1-2媒體識讀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  <w:t>1-3資訊倫理與網路禮儀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1.說明我們每天會接觸到許多訊息，但這些訊息不一定是正確的，可能是有特定目的、被刻意篩選、有意或無意的假訊息等。接收訊息時必須經過思考判斷，避免被誤導。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2.案例探討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◆案例1.業配新聞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(1)引導討論：是否曾因為電視節目、報章雜誌的介紹而進行消費。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(2)是否發現某個節目會一直刻意出現特定產品的現象？例如都使用某牌的手機、喝某牌的飲料等。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(3)說明「節目廣告化」與「廣告節目化」的現象。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◆案例2.新聞立場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(1)引導討論：詢問學生家中是否會固定收看特定頻道的新聞？為什麼？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(2)以同一事件的不同新聞報導，說明媒體立場會影響呈現的結果。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(3)不同立場的報導可能都是事實，但可能都不夠全面，因此我們要有獨立思考的能力，對新聞事件加以判斷。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◆案例3.網路謠言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(1)引導討論：詢問同學是否收到過、聽過什麼樣的謠言？如何知道這個是謠言？既然是謠言，為什麼還會傳播開來？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(2)介紹各大闢謠專區，特別強調：「不經查證，拒絕轉發」，以免成為謠言的幫凶。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3.利用媒體識讀的六個方向來檢視訊息，培養獨立思考的能力。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4.案例探討：搭配習作「實作活動」，以新聞報導中的社會議題為例，進行媒體識讀的練習。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【人權教育】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人J8:了解人身自由權，並具有自我保護的知能。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品J5:資訊與媒體的公共性與社會責任。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【法治教育】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法J8:認識民事、刑事、行政法的基本原則。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1-2媒體識讀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  <w:t>1-3資訊倫理與網路禮儀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1.介紹PAPA理論，說明使用資訊科技時，均應符合這四項議題的精神。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(1)資訊隱私權（privacy）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可回顧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1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下「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3-2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個人資料保護」內容，說明隱私權的重要。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除了要保護自己的隱私，也應尊重他人隱私。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(2)資訊準確性（accuracy）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使用者有權獲得正確的資訊。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資訊提供者應確保資料的正確性，避免讓他人的權益因錯誤的資訊而受到損害。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(3)資訊所有權（property）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可回顧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1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下「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3-3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資訊合理使用」智慧財產權等相關概念。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使用資訊科技時，必須尊重他人的智慧財產權。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(4)資訊可及性（accessibility）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每個人都有平等使用資訊的權利。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使用者可依需求存取、使用資訊。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2.網路世界也是由人所組成的，因此網路禮儀的基本出發點是「己所不欲、勿施於人」，以尊重他人為前提，做出合乎基本規範的行為。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【人權教育】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人J8:了解人身自由權，並具有自我保護的知能。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品J5:資訊與媒體的公共性與社會責任。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【法治教育】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法J8:認識民事、刑事、行政法的基本原則。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2-1正多邊形小畫家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2.【逐步解析1】解題分析、引導說明：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Q1設定鉛筆畫線：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(1)依照題目需求，要以鉛筆為角色。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(2)使用「下筆」積木來畫線。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(3)因為筆跡會由角色的造型中心發出，因此須調整造型中心的位置。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Q2畫出正四邊形的方式：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四邊型的邊長均為100點：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→移動100點，轉彎90度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→共要重複4次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(2)可以使用重複結構完成。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3.說明「初始狀態」的意義與重要性。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4.提醒學生注意初始狀態的設定，可以避免意料之外的錯誤。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5.利用三角形、四邊形，以及其外角和的概念，引導學生思考正多邊形的相關概念。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(1)外角和＝360度（正好轉一圈）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(2)n邊形的一個外角=360n度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(3)n邊形的一個內角=180－360n度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2-1正多邊形小畫家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1.【逐步解析2】解題分析、引導說明：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Q1設定詢問：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利用詢問積木，讓使用者輸入邊數。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Q2依輸入畫正多邊形：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(1)正n邊形：要重複n次。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(2)依題目規定，邊長設為100點。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(3)畫完多邊形要轉一圈360度，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→每個角要轉360n度。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cr/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2.讓學生測試程式，觀察當邊數大於8時，正多邊形的變化情形。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3.為避免變形，可引導學生將邊長設定為300/n，n為邊數，而數值300可自行設定。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4.觀察正多邊形的變化，可以發現邊數越多，越接近圓形。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5.利用上述特性，我們要畫圓時，可以視需求，使用20、30、40邊形來替代圓形。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2-2有趣的幾何圖形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2.延續2-1節可以畫出正多邊形的程式：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(1)詢問「要畫出正幾邊形？」、「要畫幾個圖形？」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(2)依輸入，畫出平均分布的正多邊形。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3.在程式設計中，常將一個大程式拆解成幾個功能獨立且可以重複使用的小程式，這個小程式就稱為「模組」。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4.模組化程式設計的優點有：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(1)將大程式拆解成小程式由多人同時進行，可提高程式設計效率，也是實務上程式專案中常見的開發方式。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(2)將相同功能的程式區塊模組化，可以重複讀取、使用，可以節省時間與記憶體空間。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(3)經模組化的程式具有較高的可讀性，有助於程式的理解。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(4)因各模組具有功能獨立的特性，在除錯及維護上較為容易。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八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2-2有趣的幾何圖形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1.不同的程式語言會有不同的實踐方式，而在Scratch中，「函式」就是一種模組化的方法，本冊後方說明也將以「函式」為例。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2.將特定功能的程式區塊定義為「函式」後，只要透過「呼叫」即可執行一連串的動作。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3.以「畫正四邊形」的程式為例，將「初始設定」的各指令定義成函式，體驗函式的使用方法。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4.Scratch函式積木的特性：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(1)Scratch中，在一個角色中定義的函式積木，只有角色本身能呼叫。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(2)若其他角色也定義一樣名稱的函式，兩者間不會互相影響。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九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2-2有趣的幾何圖形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1.【逐步解析1】解題分析、引導說明：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Q1自訂函式：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將「畫正多邊形」的功能定義成積木。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(1)執行「函式積木／建立一個積木」。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(2)由於執行「畫正多邊形」時，要用到「邊數」這個參數，故要設定「添加輸入方塊」的設定。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Q2呼叫函式：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(1)使用將「函式積木」中我們自行定義的積木加到程式中的正確位置。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(2)將「詢問的答案」放入「參數」的位置。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2.可請同學比較「參考程式」中，「初始設定」和「正多邊形」兩個自定義積木，有沒有參數的差別，並理解參數的作用。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2-2有趣的幾何圖形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1.【逐步解析2】解題分析、引導說明：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Q1設定詢問、儲存答案：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由於要詢問「要畫出正幾邊形？」、「要畫幾個圖形？」兩個問題，故必須以變數儲存答案。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Q2依輸入畫多邊形：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(1)觀察多個圖形的分布情形。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(2)每畫完一個多邊形，要轉360n度。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2.可引導學生比較39頁的參考程式，與未使用定義積木的程式比較，何者較容易閱讀、理解。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3-1認識陣列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1.【手腦並用】利用停車格與同學互動：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如何從位置編號找到資料。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如何從資料找到位置編號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2.利用停車格引入陣列的概念：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依序編號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存放資料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3.說明陣列的表示方法，以停車場為例：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(1)陣列名稱：汽車格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另外還會有機車格、自行車格等，用來存放特定型態的資料。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(2)陣列索引：停車格的編號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一般程式由0開始；Scratch中則以1開始。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(3)陣列元素：汽車格[1]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由陣列名稱與陣列索引組成，表示出陣列的特定元素。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4.圖1-3-2，學習陣列的表示方法。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3-1認識陣列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1.利用停車格認識陣列的維度：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一維陣列：路邊停車格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二維陣列：平面停車場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三維陣列：立體停車場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2.認識陣列元素的表達方式：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一維陣列：車格[2]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（只有「序號」一個索引值）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二維陣列：車格[1, 2]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（有列、行，共2個索引值）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三維陣列：車格[6, 1, 2]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（有樓、行、列，共3個索引值）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3.陣列大小的計算：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將最後一個陣列元素的各索引值相乘。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4.說明Scratch清單的建立方法。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5.介紹將資料放入清單的方法。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6.說明陣列與Scratch清單的名詞對應。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7.介紹陣列常用的操作功能。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8.說明一般陣列操作的情形與資料變化。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9.利用Scratch操作，讓學生練習清單的使用與操作。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十三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3-2陣列程式—成績計算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2.程式目的：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(1)利用清單儲存4筆資料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(2)計算資料的總和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(3)計算平均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3.【逐步解析1】解題分析、引導說明：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Q1詢問國文分數：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利用詢問積木。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Q2將分數存入清單：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(1)建立清單。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(2)利用「添加」積木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Q3重複4次：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利用重複結構。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4.【手腦並用】提示學生初始設定的重要，並養成習慣立即設定，避免遺忘。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十四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3-2陣列程式—成績計算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1.【逐步解析2】解題分析、引導說明：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Q1詢問第[幾]位同學的分數：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(1)使用詢問積木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(2)以「變數n」來結合提問的內容：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「第m位同學分數幾分？」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Q2將分數存入清單[項次]中：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(1)使用「插入」積木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(2)以「變數n」控制資料的存放位置：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插入分數到清單的第n項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十五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3-2陣列程式—成績計算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1.【逐步解析3】解題分析、引導說明：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Q1按下空白鍵觸發：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使用事件類指令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Q2計算平均：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(1)讀取資料：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利用「變數n」讀取清單的資料：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→清單的第n項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(2)加總：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總和＝總和＋清單的第n項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(3)平均：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平均＝總和÷4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Q3說出平均分數：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利用「說出」和「字串組合」積木。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十六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4-1選號與開獎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2.我們要製作彩球遊戲程式：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(1)使用者自選4個號碼。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(2)開出4個號碼。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(3)統計是否中獎。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3.複習之前曾學過的重複無限次、重複指定次數，並比較不同的使用時機：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(1)重複無限次：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在1下「遊樂園歷險」遊戲中，用在障礙物身上。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(2)重複指定次數：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在本冊第2章繪製多邊形時使用過。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4.說明在不確定該重複幾次，但有明確終止條件時，可使用「重複直到」，重複執行程式直到條件成立為止。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5.以「輸入密碼」為例，因無法得知使用者會輸入幾次，但密碼必須正確才可繼續執行，所以可使用「重複直到」積木。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6.【逐步解析1】解題分析、引導說明：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Q1點擊角色開始程式：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→使用事件類積木。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Q2設定詢問輸入號碼：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利用偵測類的詢問積木。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Q3對號碼進行條件判斷：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(1)號碼必須介於1～20之間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≧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1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且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≦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20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＞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0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且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＜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21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(2)儲存資料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因為共有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4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筆資料，所以要建立清單「自選號碼」來存放。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→初始設定：刪除清單資料。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存放資料：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使用「添加」積木。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Q4共要選出4個號碼：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輸入過程中可能會出錯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→不確定要輸入幾次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→使用重複結構「重複直到」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→條件式為：清單中有4筆資料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4-1選號與開獎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1.【逐步解析2】解題分析、引導說明：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Q判斷號碼是否重複：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(1)使用「如果…那麼…否則…」積木。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(2)條件：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「清單中」包含「輸入的答案」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成立：表示號碼重複，說出「號碼重複」並請使用者重新輸入。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不成立：表示號碼不重複，將號碼存入清單中。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2.【逐步解析3】解題分析、引導說明：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Q1點擊角色開始程式：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→使用事件類積木。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Q2判斷是否選號完畢：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判斷「自選號碼」中是否有4筆資料。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Q3選出4個隨機號碼：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(1)隨機號碼，且介於1～20之間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→使用運算類的「隨機取數」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(2)儲存資料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因為共有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4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筆資料，所以要建立清單「開獎號碼」來存放。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→初始設定：刪除清單資料。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存放資料：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使用「添加」積木。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③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共選出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4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個號碼：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→使用重複結構「重複直到」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Q4每秒開出一個號碼：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在重複結構中，放置「等待」積木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十八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4-1選號與開獎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1.【逐步解析4】解題分析、引導說明：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Q儲存不重複的號碼：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(1)使用單向選擇結構「如果」積木。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→只有「號碼不重複」時執行指令，因此使用單向選擇結構。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(2)條件式「不重複」：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→以「清單中包含資料」和「不成立」結合。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1.【逐步解析5】解題分析、引導說明：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Q1判斷是否中獎：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→比對「自選號碼」是否含有開出的號碼。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Q2說出對獎結果：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(1)統計對中號碼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→設定一個新的變數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→每次判斷完，若對中則+1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(2)說出結果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2.【程式通則化】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(1)說明：原程式要更改數字範圍或選號數量時，須逐行檢視並修改程式。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(2)解決方案：可透過函式積木改寫程式，日後若有更動，只需更改函式的參數即可。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十九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4-2彩球號碼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2.延續4-1節的程式，要利用彩球的造型來呈現選號與開獎。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3.以一個額外的小程式，讓學生學習利用角色的造型來呈現彩球號碼的方式。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4.【逐步解析1】解題分析、引導說明：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Q1被點擊時請使用者輸入號碼：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(1)當角色被點擊：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事件類積木。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(2)讓使用者輸入資料：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使用偵測類的「詢問」積木。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Q2依據號碼顯示造型：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(1)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幫角色依號碼設定造型，例如，第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1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個造型為</w:t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，第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2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個造型為</w:t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，依此類推。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(2)呈現出號碼：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使用「切換成造型『號碼』」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5.介紹「分身」的作用：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(1)分身和本尊具有相同的外形與程式。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(2)利用分身，就不用建立很多個相同的角色。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(3)舉例：射擊遊戲的飛機，賽車遊戲裡的車輛，對對碰遊戲裡的紙牌。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6.介紹分身的使用方法：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(1)可以建立自己的分身，也可以建立其他角色的分身。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(2)本尊無法刪除自己的分身，只有分身自己身上的程式可以刪除自己。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7.以範例程式說明分身的建立、控制及刪除方式。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【性別平等教育】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性J3:檢視家庭、學校、職場中基於性別刻板印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象產生的偏見與歧視。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廿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4-2彩球號碼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b/>
                <w:sz w:val="16"/>
                <w:szCs w:val="16"/>
              </w:rPr>
              <w:t>【第三次評量週】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1.【逐步解析2】解題分析、引導說明：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Q1設定彩球初始狀態：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(1)由於「只有分身自己身上的程式可以刪除自己」，且「分身也會具有和本尊一樣的程式」，因此必須在彩球本尊身上撰寫「何時要刪除分身」的程式。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(2)綠旗被點擊時、選號鈕被點擊時，都要回到初始狀態：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隱藏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定位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③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刪除分身。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Q2產生分身：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(1)產生分身的時機：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→號碼放入清單時。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(2)產生分身要做的事：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定位到正確位置。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→利用「目前清單的長度」判斷是第幾個彩球。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→利用第幾個彩球，決定應該出現的位置：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－170＋（50×第幾個彩球）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呈現正確號碼。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③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顯示。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【性別平等教育】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性J3:檢視家庭、學校、職場中基於性別刻板印象產生的偏見與歧視。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廿一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學期課程回顧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學期課程回顧。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廿二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1-1排序演算法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1.介紹排序方式主要分為遞增（由小到大，例如：班上同學的座號、電影系列作從第一集到第七集）及遞減（由大到小，例如： 接龍遊戲時，從13排到1）兩種。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2.以第6頁手腦並用的範例，比對第7頁排序後的資料，說明資料經過排序後能夠快速的獲取所需資訊。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3.下載檔案1-1手腦並用.txt：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(1)將資料貼入Excel或是Google試算表軟體中。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(2)讓學生操作排序功能，分別找出表格中總分的最高分與最低分。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4.插入排序法：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(1)說明如果今天玩撲克牌，通常會按照順序將牌排好以方便出牌，在排的過程中會固定較小或較大的牌，再將其他牌與之「比較」並「插入」到適當的位置，比較與插入就是插入排序法的概念。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(2)插入排序法在每次插入前都必須進行比較，才能知道牌要插入到哪個位置，在最一開始必須有一個數能夠比較，所以將「第一個數視為已排序」。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(3)利用課本附件，讓學生實際操作插入排序法。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5.選擇排序法：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(1)說明如果要將圖書館架上的書排好順序，不可能一次將全部的書拿在手上，所以在排的過程中「選擇」編號最小的書，跟書架上最前面的書「交換」位置，就是選擇排序法的概念。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(2)在選擇的過程中，包含「比較」的動作，透過比較才能找出最大值或最小值。而「比較」便是「排序演算法」的核心之一。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(3)利用課本附件，讓學生實際操作選擇排序法。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第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1-1排序演算法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1.介紹排序方式主要分為遞增（由小到大，例如：班上同學的座號、電影系列作從第一集到第七集）及遞減（由大到小，例如： 接龍遊戲時，從13排到1）兩種。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2.以第6頁手腦並用的範例，比對第7頁排序後的資料，說明資料經過排序後能夠快速的獲取所需資訊。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3.下載檔案1-1手腦並用.txt：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(1)將資料貼入Excel或是Google試算表軟體中。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(2)讓學生操作排序功能，分別找出表格中總分的最高分與最低分。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4.插入排序法：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(1)說明如果今天玩撲克牌，通常會按照順序將牌排好以方便出牌，在排的過程中會固定較小或較大的牌，再將其他牌與之「比較」並「插入」到適當的位置，比較與插入就是插入排序法的概念。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(2)插入排序法在每次插入前都必須進行比較，才能知道牌要插入到哪個位置，在最一開始必須有一個數能夠比較，所以將「第一個數視為已排序」。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(3)利用課本附件，讓學生實際操作插入排序法。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5.選擇排序法：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(1)說明如果要將圖書館架上的書排好順序，不可能一次將全部的書拿在手上，所以在排的過程中「選擇」編號最小的書，跟書架上最前面的書「交換」位置，就是選擇排序法的概念。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(2)在選擇的過程中，包含「比較」的動作，透過比較才能找出最大值或最小值。而「比較」便是「排序演算法」的核心之一。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(3)利用課本附件，讓學生實際操作選擇排序法。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1-1排序演算法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1.氣泡排序法：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(1)每次從最底部（或最尾端）開始兩兩比較，將較小的數往上（或往前）「浮」起來，直到將最小數「浮」出數列最上方（最前方），這種像泡泡冒出來的樣子，被稱之為「氣泡排序法」。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(2)說明氣泡排序法是透過逐次的「比較」，將數值較小者往前與較大者「交換」，因此同一輪中比較與交換的數值可能會不同，但能確定將最小值排到最前方。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(3)利用課本附件，讓學生實際操作氣泡排序法。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2.總結本節課程，說明排序法共同的特性是需要經過「比較」後，進行位置的改變以完成排序（如交換或是插入）。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1-2程式實作—氣泡排序法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2.本節要完成氣泡排序的演算法，可搭配已完成的動畫或清單內容觀察變化。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3.判斷交換時機，因為是遞增排列，越前面的數要越小，因此是第2項＜第1項時。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4.說明交換資料時先將資料「暫存」在別的位置，避免資料被覆蓋，因此必須設定一個變數「暫存」作為容器。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5.說明排序法會頻繁使用到「比較與交換」的功能，因此適合將其模組化。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6.【逐步解析1】解題分析、引導說明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Q1.延續「逐步解析1」，將程式改寫為函式。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Q2.引導學生觀察目前所寫程式，只能執行「第1數與第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2數」的比較與交換，說明利用「參數」改變比較與交換的位置。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Q3.將原程式改為呼叫函式，代入「2」與「1」進行兩個數的測試。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1-2程式實作—氣泡排序法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1.四個數的氣泡排序：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(1)氣泡排序法的掃描與比較次數，與清單的長度有固定關係。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(2)每一輪都從清單最下方開始兩兩相比較。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 xml:space="preserve">(3)每一輪的目標都是將「最小值」找出，因此一輪只會有一個數確定被排序，但最後一輪因為只剩下兩個數，且此兩數已是最大的兩個數，因此一次比較便能完成兩個數的排序。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2.利用「手腦並用」的練習，歸納「掃描輪數」、「一輪之中的比較次數」、「比較的位置」三者與「清單長度」的關係。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3.剖析氣泡排序法的結構：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(1)掃描與比較都需要重複進行多次，因此需要使用雙層的重複結構。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(2)掃描的次數：需進行「清單長度－1」輪的掃描，在每一輪的掃描過程中進行多次的比較。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(3)比較的次數：一開始需要比較所有數，每一輪掃描能排序一個數，因此根據輪數與清單長度可得出比較次數為「清單長度－目前是第幾輪」。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(4)比較的位置：氣泡排序特性是「由後往前」（由下往上），因此每一輪比較都是從清單末端開始，逐次向前比較。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4.【逐步解析3】解題分析、引導說明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Q1.完成各輪掃描的結構：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(1)使用一層重複結構。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(2)利用變數紀錄已執行了幾輪。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Q2.完成一輪之中的比較結構：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(1)使用一層重複結構。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(2)利用變數紀錄當前比較位置。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(3)根據清單長度與第幾輪決定比較的次數。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(4)每次比較完，比較位置向前移動一位。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Q3.呼叫函式並傳送比較位置：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比較位置為當前位置與前一數。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1-2小試身手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1.引導解析：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(1)使用事件類積木當收到訊息…。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(2)寶石交換：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lastRenderedPageBreak/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判斷交換時機：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交換時機為對調清單長度為2時，使用選擇結構，搭配運算類積木進行判斷。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設定變數暫存，儲存要交換的數。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③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取得交換的數值：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利用對調清單內紀錄的編號，作為玩家石板清單所使用的參數。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④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完成一次交換時，須清空對調清單，並廣播訊息，以利下次交換。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(3)判斷是否過關：可將清單視為變數，若清單相等即為過關。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2.說明本章學習的排序演算法是以「遞增排序」為例，帶領學生思考如果要以「遞減排序」，則三個排序法的規則該如何修改。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【國際教育】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國J5:檢視個人在全球競爭與合作中可以扮演的角色。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1-2小試身手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1.複習排序法的重要觀念：「比較」與「進行位置的改變」（如交換或是插入）。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2.兩數交換時使用「變數」作為容器，是為了避免資料被覆蓋。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3.複習氣泡排序法的結構，以及掃瞄輪數、比較次數、比較位置與清單長度的關係。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4.模組化的時機：須重複使用的功能，且會因不同的輸入值，產生不同的答案。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【國際教育】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國J5:檢視個人在全球競爭與合作中可以扮演的角色。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2-1搜尋演算法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1.討論：在查找名單時，該如何找到目標。 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2.說明當搜尋資料時，資料沒有經過排序，沒有規則可循時，依序一筆一筆將非目標排除，這個過程就是線性搜尋。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3.引導討論：利用線性搜尋法搜尋時，最好與最差的狀況是什麼？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4.與學生互動：進行終極密碼的遊戲，討論最快找出密碼的方法。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2.進行二元搜尋法：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註：資料須經過排序。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(1)選取未被排除的數列中間的值。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(2)若選取的數不是目標，將小於（或大於）目標的那一半排除。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(3)持續以上步驟直到找到目標或確認目標不在數列中。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3.說明在程式中，需要利用最小值與最大值找到中間位置，教學算出中間值的方式。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4.補充：可以取整數是因為搜尋的數都是整數，若有小數的值出現，可參考科技廣角所提及的內插搜尋法。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5.利用課本附件，讓學生實際操作二元搜尋法。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6.比較線性搜尋與二元搜尋，說明兩個搜尋法適用的時機（是否排序）。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7.總結2-1節課程，說明搜尋法特性是透過「比較」以「排除」不符合的資料範圍，每次比較後，能排除的資料越多，則搜尋效率越高。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八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2-1搜尋演算法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  <w:t>2-2線性搜尋－午餐滿意度調查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2.2-2節要完成線性搜尋的演算法，並利用搜尋演算法畫出資料的統計圖表。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3.【逐步解析1】：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(1)目標：判斷第一筆資料的分類。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(2)引導思考：單向選擇結構在不成立便不執行動作，此處有三個不同動作，除了使用三次單向選擇結構外，能怎麼改寫。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4.【逐步解析2】解題分析、引導說明：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Q1定義函式：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(1)目標是搜尋某一項的資料並分類，將「第幾項」設定為變數n使用。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Q2：呼叫函式：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(1)將要搜尋的目標項次做為參數。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5.觀察模組化後結果是否與模組化前相同。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九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2-2線性搜尋－午餐滿意度調查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1.【逐步解析3】：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(1)目標：統計並分類整個清單的資料。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(2)判斷整個清單：利用重複結構、清單長度。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(3)控制每次判斷的項次：利用變數。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2-2線性搜尋－午餐滿意度調查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1.【逐步解析4】解題分析、引導說明：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Q1繪圖時機：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(1)統計完成的時候，利用廣播功能進行流程控制，並確認一開始畫面淨空。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(2)有三個不同分類要畫，利用三個角色進行繪圖。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Q2：繪製長條圖：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(1)筆跡外觀(粗細、顏色)與角色一致。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(2)繪圖方向與範圍限制。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(3)繪圖距離計算。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Q3：說出百分比：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(1)計算百分比後，四捨五入。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(2)組合要說出的字串，利用「外觀類」積木說出結果。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2-2小試身手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1.【2-2小試身手】引導解析：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(1)輸入鈕：設定詢問，並將答案添加到清單中。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(2)刪除鈕：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lastRenderedPageBreak/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使用線性搜尋法。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判斷刪除時機：詢問的答案與食物清單中內容相同時，刪除此項次的內容以及保存期限。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(3)查詢鈕：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使用線性搜尋法。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詢問的答案與食物清單中內容相同時，利用字串組合說出食物內容以及保存期限。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</w:t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3-1認識MIT App Inventor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1.介紹MIT App Inventor與Scratch同樣是視覺化程式設計軟體，目前可用於開發安卓系統的app，且iOS版本也正在測試中。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2.說明MIT App Inventor開發App的優點。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3.引導學生開啟MIT App Inventor的網站，說明目前開發App所使用的版本為第二代，簡稱AI2，此網頁就是開發頁面。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4.進入開發頁面方式：若沒有Google帳戶，可先使用小叮嚀的方式登入。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5.引導學生將頁面切換為中文介面。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6.開發App時雖沒有絕對的步驟，但基本流程可大致分為建立專案、畫面編排、程式設計、測試修正等四個步驟。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7.介紹AI2畫面編排介面的各區功能。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8.提醒學生命名原則：方便管理與使用，有意義的命名可讓程式可讀性更高，在取用時也不易搞混。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10.使用者介面類別中，包含了組成app畫面的基本元件，例如標籤、按鈕。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11.介紹標籤、文字輸入盒、按鈕的功能。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12.屬性就像是元件的衣服，可以透過更改屬性的值，讓元件呈現不同外觀。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13.說明指定寬度（高度）的方式，介紹像素及比例的標準。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十三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3-1認識MIT App Inventor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1.介紹AI2的元件運作邏輯與流程：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(1)元件：用以構成app的操作畫面。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(2)屬性：呈現元件的各種性質（如寬度、高度、背景顏色）。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(3)事件：使用者觸發預設的條件時，稱為事件發生（如按鈕被點擊時）。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(4)方法：以積木方塊設計成的程式碼，針對事件作出相對的反應。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2.介紹AI2程式設計介面的進入方式以及各區功能。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3.AI2的方塊分為三個類別：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(1)內件：AI2所提供的基本程式積木，主要包含流程與邏輯控制，以及變數、文字、數字的使用。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(2)元件：設計者編排至畫面的元件，會自動產生該元件可用程式的積木列表。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(3)任意元件：若設計者編排了相同類別的元件（例如兩個按鈕），可以使用任意元件控制所有的按鈕執行動作。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4.方塊分類：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(1)事件：用於偵測事件的發生。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(2)方法：執行動作作出相對反應。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(3)屬性：用於修改或取用屬性值使用。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十四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3-2匯率換算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2.App摘要：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(1)利用文字輸入盒取得輸入數值。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(2)根據點擊的按鈕決定換算結果。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(3)利用標籤元件顯示換算結果。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3.介紹建立專案及命名的方式。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4.【實作】請學生建立名為「changeMoney」的新專案。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5.提醒學生Screen1的名稱是固定的，無法更動，通常會將Screen1當作首頁使用。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6.帶入「設計圖」的概念，引導學生思考要用什麼app來呈現所需的功能。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7.畫面編排：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(1)【實作Step1】請學生更改Screen1的標題，說明標題正如同瀏覽器分頁上的網頁名稱，簡潔的說明本頁面的功能。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(2).延續3-1節提及的概念，利用圖片說明app畫面主要都是以此類元件組成。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(3)【實作Step2】請學生加入標籤元件、重新命名元件，並修改此元件的屬性，觀察前後的差別。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8.說明AI2中的元件上下順序，與元件清單中元件的排序相同，例如設定前的圖中，文字輸入盒在標籤App標題與按鈕之間。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9.引導學生依序加入所需元件，並修改屬性與名稱，完成設定後的畫面。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10.說明同樣的事件，會因為作用對象不同而產生不一樣的結果。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十五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3-2匯率換算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1.程式設計：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(1)【實作Step1】請學生切換至程式設計介面。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(2)換算鈕被點擊時觸發「事件」，取得要換算金額的文字「屬性」，利用積木組合出修改換算結果的文字「屬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性」之「方法」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(3)【實作Step2】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請學生找到觸發事件的積木，加入至畫面中。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請學生找出設定屬性的積木，加入事件方塊內。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(4)【實作Step3】請學生利用內件方塊與元件方塊，組合出換算臺幣的方法。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2.引導學生開啟模擬器程式進行測試，提醒在測試過程中模擬器程式不可關閉，如果中途遇到斷線問題，則需要將模擬器重開後，再重新連線一次。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十六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3-3英文學習幫手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2.App摘要：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(1)利用按鈕觸發程式，顯示對應文字，並執行文字語音轉換器功能。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(2)更改屬性值進行按鈕圖片化設計。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3.本節重點是利用元件配置及屬性變更，設計出好看的畫面。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4.說明在AI2安排元件時預設只能垂直的堆放，沒辦法平行的擺放元件，此時可利用表格配置元件，將元件放在表格內。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5.表格配置：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(1)【實作】引導學生加入表格配置後，將按鈕擺放至表格的左上角(第一列第一行)。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(2)說明按鈕現在被放在表格內，因此按鈕是表格的「內層」元件，如果刪掉表格配置元件，按鈕也會被刪掉。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6.按鈕圖片化：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(1)利用圖像表達功能的按鈕隨處可見，包括瀏覽器上的回首頁也是一種例子，而在app中因為文字較占空間，按鈕圖片化更是常見。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(2)【實作】提示學生利用更改按鈕的圖像屬性，設定按鈕的樣式後，別忘記將文字內容清空，以免圖片上還會出現文字。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(3)重複練習：讓學生完成剩餘三個按鈕的外觀設計。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3-3英文學習幫手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1.顯示元件、發音元件：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(1)【實作】加入顯示單字要使用的標籤元件，提醒學生程式一開始的時候沒有按鈕被點擊，因此文字屬性應該留空白。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(2)說明非可視元件的概念，舉例「播放音樂」的時候，看不到但聽的到，代表此元件有被編排在畫面中。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(3)【實作】加入文字語音轉換器元件，確認下方提示「非可視元件」有沒有顯示。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2.程式設計、測試修正：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(1)【實作Step1】設定按鈕.被點選事件，修改標籤元件的文字屬性，達成單字的顯示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(2)說明程式是循序進行，但因程式執行速度快，除非設定等式感覺上會待時間，否則連續兩行的程是同時執行的，但仍須考量先後順序，以免前面的程式更改了某個值，導致後方程式運算結果出錯。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3.【實作Step2】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(1)請同學找到文字語音轉換器的積木，加入顯示單字的程式之後。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(2)設定正確的英文單字內容。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十八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3-4隨身資訊站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1.播放範例影片，引導學生觀察程式的執行情形。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2.App摘要：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(1)利用按鈕觸發程式，開啟不同頁面。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(2)利用網路瀏覽器元件，引用外部資源。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3.說明在多頁式的App中，通常會製作首頁，作為前往其他頁面的入口。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4.首頁設計：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(1)說明AI2安排元件時，預設的間隔較小，有的人手指可能較粗，可能會不小心誤觸其他按鈕，因此可以使用水平配置元件來加大元件之間的間距。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(2)引導學生加入水平配置元件，將高度設定為10像素。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(3)提示學生按鈕之間要記得加大間距。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5.分頁設計：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(1)說明其他螢幕（分頁）的命名規則。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(2)【實作Step3】提醒學生新增分頁後，別忘記設定該頁面的螢幕基礎設定。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(3)水平元件除了作為版面區隔外，還能將元件「水平」的編排在同一列，與表格配置元件不同的是水平配置只有一列，此列中的元件是由左至右擺放，中間沒有間隔。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(4)【實作Step4】說明沒有設定水平配置元件的高度時，其高度會受到包含其中的元件影響。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(5)介紹網路瀏覽器元件的功能，說明編排至畫面中時，此元件會呈現地球的樣子，實際測試使用時，會顯示外部網站的內容。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(6)【實作Step5】完成網路瀏覽器元件的設定。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十九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3-4隨身資訊站</w:t>
            </w:r>
            <w:r w:rsidRPr="0076515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hint="eastAsia"/>
                <w:b/>
                <w:sz w:val="16"/>
                <w:szCs w:val="16"/>
              </w:rPr>
              <w:t>【第三次評量週】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1.程式設計：</w:t>
            </w:r>
            <w:r w:rsidRPr="00765153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(1)複習本節app功能，透過點擊按鈕開啟其他螢幕。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(2)【實作】設定按鈕.被點選事件，以流程控制方塊開啟另一個螢幕搭配文字方塊進行設定。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lastRenderedPageBreak/>
              <w:t>(3)【手腦並用】說明元件命名的重要性，按鈕名稱若清楚，即可快速知道此按鈕要開啟的是哪一個頁面。</w:t>
            </w: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(4)引導學生進行app測試，若某些頁面無法顯示，可嘗試使用其他模擬器進行測試。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廿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60D8" w:rsidRPr="00765153" w:rsidRDefault="006860D8" w:rsidP="00987B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學期課程回顧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學期課程回顧。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76515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76515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6860D8" w:rsidRPr="00765153" w:rsidTr="00987B3A">
        <w:tc>
          <w:tcPr>
            <w:tcW w:w="21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cs="新細明體" w:hint="eastAsia"/>
                <w:sz w:val="16"/>
                <w:szCs w:val="16"/>
              </w:rPr>
              <w:t>評量方式</w:t>
            </w:r>
          </w:p>
        </w:tc>
        <w:tc>
          <w:tcPr>
            <w:tcW w:w="7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教師觀察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自我評量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同儕互評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紙筆測驗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活動報告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操作</w:t>
            </w:r>
          </w:p>
        </w:tc>
      </w:tr>
      <w:tr w:rsidR="006860D8" w:rsidRPr="00765153" w:rsidTr="00987B3A">
        <w:tc>
          <w:tcPr>
            <w:tcW w:w="21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教學設施</w:t>
            </w:r>
          </w:p>
          <w:p w:rsidR="006860D8" w:rsidRPr="00765153" w:rsidRDefault="006860D8" w:rsidP="00987B3A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設備需求</w:t>
            </w:r>
          </w:p>
        </w:tc>
        <w:tc>
          <w:tcPr>
            <w:tcW w:w="7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1.教學投影片</w:t>
            </w:r>
          </w:p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765153">
              <w:rPr>
                <w:rFonts w:ascii="標楷體" w:eastAsia="標楷體" w:hAnsi="標楷體" w:hint="eastAsia"/>
                <w:sz w:val="16"/>
                <w:szCs w:val="16"/>
              </w:rPr>
              <w:t>.影音資料與網路資源等相關教學媒體。</w:t>
            </w:r>
          </w:p>
        </w:tc>
      </w:tr>
      <w:tr w:rsidR="006860D8" w:rsidRPr="00765153" w:rsidTr="00987B3A">
        <w:trPr>
          <w:trHeight w:val="411"/>
        </w:trPr>
        <w:tc>
          <w:tcPr>
            <w:tcW w:w="21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0D8" w:rsidRPr="00765153" w:rsidRDefault="006860D8" w:rsidP="00987B3A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65153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師資來源</w:t>
            </w:r>
          </w:p>
        </w:tc>
        <w:tc>
          <w:tcPr>
            <w:tcW w:w="75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60D8" w:rsidRPr="00765153" w:rsidRDefault="006860D8" w:rsidP="00987B3A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本</w:t>
            </w:r>
            <w:r>
              <w:rPr>
                <w:rFonts w:ascii="標楷體" w:eastAsia="標楷體" w:hAnsi="標楷體"/>
                <w:sz w:val="16"/>
                <w:szCs w:val="16"/>
              </w:rPr>
              <w:t>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專</w:t>
            </w:r>
            <w:r>
              <w:rPr>
                <w:rFonts w:ascii="標楷體" w:eastAsia="標楷體" w:hAnsi="標楷體"/>
                <w:sz w:val="16"/>
                <w:szCs w:val="16"/>
              </w:rPr>
              <w:t>任教師</w:t>
            </w:r>
          </w:p>
        </w:tc>
      </w:tr>
    </w:tbl>
    <w:p w:rsidR="006860D8" w:rsidRPr="00765153" w:rsidRDefault="006860D8" w:rsidP="006860D8">
      <w:pPr>
        <w:rPr>
          <w:sz w:val="16"/>
          <w:szCs w:val="16"/>
        </w:rPr>
      </w:pPr>
    </w:p>
    <w:p w:rsidR="00395B92" w:rsidRPr="006860D8" w:rsidRDefault="00395B92" w:rsidP="006860D8"/>
    <w:sectPr w:rsidR="00395B92" w:rsidRPr="006860D8" w:rsidSect="008C2AE1"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45" w:rsidRDefault="00C55D45" w:rsidP="00113965">
      <w:r>
        <w:separator/>
      </w:r>
    </w:p>
  </w:endnote>
  <w:endnote w:type="continuationSeparator" w:id="0">
    <w:p w:rsidR="00C55D45" w:rsidRDefault="00C55D45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45" w:rsidRDefault="00C55D45" w:rsidP="00113965">
      <w:r>
        <w:separator/>
      </w:r>
    </w:p>
  </w:footnote>
  <w:footnote w:type="continuationSeparator" w:id="0">
    <w:p w:rsidR="00C55D45" w:rsidRDefault="00C55D45" w:rsidP="0011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6617832"/>
    <w:multiLevelType w:val="hybridMultilevel"/>
    <w:tmpl w:val="99AA7DEE"/>
    <w:lvl w:ilvl="0" w:tplc="4E84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E70555"/>
    <w:multiLevelType w:val="hybridMultilevel"/>
    <w:tmpl w:val="93220D2A"/>
    <w:lvl w:ilvl="0" w:tplc="D01C6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262FEC"/>
    <w:multiLevelType w:val="hybridMultilevel"/>
    <w:tmpl w:val="BD141F68"/>
    <w:lvl w:ilvl="0" w:tplc="31B2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D537EC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C743D"/>
    <w:multiLevelType w:val="hybridMultilevel"/>
    <w:tmpl w:val="4EB00F92"/>
    <w:lvl w:ilvl="0" w:tplc="AA30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012C45"/>
    <w:multiLevelType w:val="hybridMultilevel"/>
    <w:tmpl w:val="349EE772"/>
    <w:lvl w:ilvl="0" w:tplc="88AA8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444C0F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A202CC"/>
    <w:multiLevelType w:val="hybridMultilevel"/>
    <w:tmpl w:val="1FB82724"/>
    <w:lvl w:ilvl="0" w:tplc="200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B1743B"/>
    <w:multiLevelType w:val="hybridMultilevel"/>
    <w:tmpl w:val="B7E07FD2"/>
    <w:lvl w:ilvl="0" w:tplc="6F5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D26C07"/>
    <w:multiLevelType w:val="hybridMultilevel"/>
    <w:tmpl w:val="86A27C9E"/>
    <w:lvl w:ilvl="0" w:tplc="B3F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>
    <w:nsid w:val="4FA81AF4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CF53AD"/>
    <w:multiLevelType w:val="hybridMultilevel"/>
    <w:tmpl w:val="C2664992"/>
    <w:lvl w:ilvl="0" w:tplc="A0D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8C37C9"/>
    <w:multiLevelType w:val="hybridMultilevel"/>
    <w:tmpl w:val="CBB2E2A2"/>
    <w:lvl w:ilvl="0" w:tplc="77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974816"/>
    <w:multiLevelType w:val="hybridMultilevel"/>
    <w:tmpl w:val="382C7D48"/>
    <w:lvl w:ilvl="0" w:tplc="E200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1E08BA"/>
    <w:multiLevelType w:val="hybridMultilevel"/>
    <w:tmpl w:val="FF38A190"/>
    <w:lvl w:ilvl="0" w:tplc="EE40D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CA1378"/>
    <w:multiLevelType w:val="hybridMultilevel"/>
    <w:tmpl w:val="393C2540"/>
    <w:lvl w:ilvl="0" w:tplc="D59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D36DB2"/>
    <w:multiLevelType w:val="hybridMultilevel"/>
    <w:tmpl w:val="04441038"/>
    <w:lvl w:ilvl="0" w:tplc="802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205333"/>
    <w:multiLevelType w:val="hybridMultilevel"/>
    <w:tmpl w:val="088EAAE6"/>
    <w:lvl w:ilvl="0" w:tplc="B366FEF0">
      <w:start w:val="1"/>
      <w:numFmt w:val="bullet"/>
      <w:pStyle w:val="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CB41500"/>
    <w:multiLevelType w:val="hybridMultilevel"/>
    <w:tmpl w:val="92240B7C"/>
    <w:lvl w:ilvl="0" w:tplc="9D7E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5F7009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215E33"/>
    <w:multiLevelType w:val="hybridMultilevel"/>
    <w:tmpl w:val="251A990C"/>
    <w:lvl w:ilvl="0" w:tplc="03262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3D747D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DA2CF4"/>
    <w:multiLevelType w:val="multilevel"/>
    <w:tmpl w:val="C5E20A04"/>
    <w:lvl w:ilvl="0">
      <w:start w:val="1"/>
      <w:numFmt w:val="bullet"/>
      <w:pStyle w:val="a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0"/>
  </w:num>
  <w:num w:numId="2">
    <w:abstractNumId w:val="18"/>
  </w:num>
  <w:num w:numId="3">
    <w:abstractNumId w:val="25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27"/>
  </w:num>
  <w:num w:numId="9">
    <w:abstractNumId w:val="3"/>
  </w:num>
  <w:num w:numId="10">
    <w:abstractNumId w:val="24"/>
  </w:num>
  <w:num w:numId="11">
    <w:abstractNumId w:val="22"/>
  </w:num>
  <w:num w:numId="12">
    <w:abstractNumId w:val="21"/>
  </w:num>
  <w:num w:numId="13">
    <w:abstractNumId w:val="4"/>
  </w:num>
  <w:num w:numId="14">
    <w:abstractNumId w:val="2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16"/>
  </w:num>
  <w:num w:numId="23">
    <w:abstractNumId w:val="28"/>
  </w:num>
  <w:num w:numId="24">
    <w:abstractNumId w:val="0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043DF8"/>
    <w:rsid w:val="000568E4"/>
    <w:rsid w:val="000718C9"/>
    <w:rsid w:val="00113965"/>
    <w:rsid w:val="001E5BA5"/>
    <w:rsid w:val="00216194"/>
    <w:rsid w:val="0023419B"/>
    <w:rsid w:val="002359BD"/>
    <w:rsid w:val="00283343"/>
    <w:rsid w:val="002B1B80"/>
    <w:rsid w:val="003527BD"/>
    <w:rsid w:val="00371360"/>
    <w:rsid w:val="00385A17"/>
    <w:rsid w:val="00395B92"/>
    <w:rsid w:val="00396688"/>
    <w:rsid w:val="003C2A39"/>
    <w:rsid w:val="0040567D"/>
    <w:rsid w:val="00456CE1"/>
    <w:rsid w:val="00493E20"/>
    <w:rsid w:val="00581951"/>
    <w:rsid w:val="005A7767"/>
    <w:rsid w:val="005C69C5"/>
    <w:rsid w:val="00613F2C"/>
    <w:rsid w:val="00616A15"/>
    <w:rsid w:val="00626B7E"/>
    <w:rsid w:val="006860D8"/>
    <w:rsid w:val="00694B81"/>
    <w:rsid w:val="006F7860"/>
    <w:rsid w:val="00796A40"/>
    <w:rsid w:val="007F6F6A"/>
    <w:rsid w:val="008C2AE1"/>
    <w:rsid w:val="00940862"/>
    <w:rsid w:val="009C1D93"/>
    <w:rsid w:val="00A263F9"/>
    <w:rsid w:val="00A523CC"/>
    <w:rsid w:val="00BB2BE8"/>
    <w:rsid w:val="00BF0436"/>
    <w:rsid w:val="00C55D45"/>
    <w:rsid w:val="00D11C20"/>
    <w:rsid w:val="00D60453"/>
    <w:rsid w:val="00DD18EC"/>
    <w:rsid w:val="00E04A95"/>
    <w:rsid w:val="00E30232"/>
    <w:rsid w:val="00E33750"/>
    <w:rsid w:val="00E633F7"/>
    <w:rsid w:val="00F0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3965"/>
    <w:rPr>
      <w:kern w:val="2"/>
    </w:rPr>
  </w:style>
  <w:style w:type="paragraph" w:styleId="a6">
    <w:name w:val="footer"/>
    <w:basedOn w:val="a0"/>
    <w:link w:val="a7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BF0436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9">
    <w:name w:val="清單段落 字元"/>
    <w:link w:val="a8"/>
    <w:uiPriority w:val="34"/>
    <w:rsid w:val="008C2AE1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aliases w:val="Heading 2 Char1 Char"/>
    <w:uiPriority w:val="99"/>
    <w:rsid w:val="000718C9"/>
    <w:rPr>
      <w:rFonts w:ascii="Arial" w:eastAsia="新細明體" w:hAnsi="Arial" w:cs="Times New Roman"/>
      <w:b/>
      <w:kern w:val="2"/>
      <w:sz w:val="48"/>
      <w:lang w:val="en-US" w:eastAsia="zh-TW"/>
    </w:rPr>
  </w:style>
  <w:style w:type="paragraph" w:customStyle="1" w:styleId="a">
    <w:name w:val="處室工作報告"/>
    <w:basedOn w:val="a0"/>
    <w:uiPriority w:val="99"/>
    <w:rsid w:val="000718C9"/>
    <w:pPr>
      <w:numPr>
        <w:numId w:val="2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25pt">
    <w:name w:val="樣式 說明 + 行距:  固定行高 25 pt"/>
    <w:basedOn w:val="a0"/>
    <w:uiPriority w:val="99"/>
    <w:rsid w:val="000718C9"/>
    <w:pPr>
      <w:numPr>
        <w:numId w:val="24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0"/>
    <w:uiPriority w:val="99"/>
    <w:rsid w:val="000718C9"/>
    <w:pPr>
      <w:numPr>
        <w:numId w:val="26"/>
      </w:numPr>
    </w:pPr>
    <w:rPr>
      <w:rFonts w:ascii="Times New Roman" w:eastAsia="標楷體" w:hAnsi="Times New Roman"/>
      <w:sz w:val="26"/>
      <w:szCs w:val="20"/>
    </w:rPr>
  </w:style>
  <w:style w:type="paragraph" w:customStyle="1" w:styleId="10">
    <w:name w:val="1.標題文字"/>
    <w:basedOn w:val="a0"/>
    <w:rsid w:val="00DD18EC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3965"/>
    <w:rPr>
      <w:kern w:val="2"/>
    </w:rPr>
  </w:style>
  <w:style w:type="paragraph" w:styleId="a6">
    <w:name w:val="footer"/>
    <w:basedOn w:val="a0"/>
    <w:link w:val="a7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BF0436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9">
    <w:name w:val="清單段落 字元"/>
    <w:link w:val="a8"/>
    <w:uiPriority w:val="34"/>
    <w:rsid w:val="008C2AE1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aliases w:val="Heading 2 Char1 Char"/>
    <w:uiPriority w:val="99"/>
    <w:rsid w:val="000718C9"/>
    <w:rPr>
      <w:rFonts w:ascii="Arial" w:eastAsia="新細明體" w:hAnsi="Arial" w:cs="Times New Roman"/>
      <w:b/>
      <w:kern w:val="2"/>
      <w:sz w:val="48"/>
      <w:lang w:val="en-US" w:eastAsia="zh-TW"/>
    </w:rPr>
  </w:style>
  <w:style w:type="paragraph" w:customStyle="1" w:styleId="a">
    <w:name w:val="處室工作報告"/>
    <w:basedOn w:val="a0"/>
    <w:uiPriority w:val="99"/>
    <w:rsid w:val="000718C9"/>
    <w:pPr>
      <w:numPr>
        <w:numId w:val="2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25pt">
    <w:name w:val="樣式 說明 + 行距:  固定行高 25 pt"/>
    <w:basedOn w:val="a0"/>
    <w:uiPriority w:val="99"/>
    <w:rsid w:val="000718C9"/>
    <w:pPr>
      <w:numPr>
        <w:numId w:val="24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0"/>
    <w:uiPriority w:val="99"/>
    <w:rsid w:val="000718C9"/>
    <w:pPr>
      <w:numPr>
        <w:numId w:val="26"/>
      </w:numPr>
    </w:pPr>
    <w:rPr>
      <w:rFonts w:ascii="Times New Roman" w:eastAsia="標楷體" w:hAnsi="Times New Roman"/>
      <w:sz w:val="26"/>
      <w:szCs w:val="20"/>
    </w:rPr>
  </w:style>
  <w:style w:type="paragraph" w:customStyle="1" w:styleId="10">
    <w:name w:val="1.標題文字"/>
    <w:basedOn w:val="a0"/>
    <w:rsid w:val="00DD18EC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5D22-E30D-47D0-8539-A66C1250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2699</Words>
  <Characters>15390</Characters>
  <Application>Microsoft Office Word</Application>
  <DocSecurity>0</DocSecurity>
  <Lines>128</Lines>
  <Paragraphs>36</Paragraphs>
  <ScaleCrop>false</ScaleCrop>
  <Company/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實研組長</cp:lastModifiedBy>
  <cp:revision>7</cp:revision>
  <dcterms:created xsi:type="dcterms:W3CDTF">2020-05-29T07:05:00Z</dcterms:created>
  <dcterms:modified xsi:type="dcterms:W3CDTF">2020-06-24T01:19:00Z</dcterms:modified>
</cp:coreProperties>
</file>