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D5" w:rsidRPr="007F6F6A" w:rsidRDefault="009C44D5" w:rsidP="009C44D5">
      <w:pPr>
        <w:rPr>
          <w:rFonts w:ascii="標楷體" w:eastAsia="標楷體" w:hAnsi="標楷體" w:hint="eastAsia"/>
        </w:rPr>
      </w:pPr>
      <w:r w:rsidRPr="007F6F6A">
        <w:rPr>
          <w:rFonts w:ascii="標楷體" w:eastAsia="標楷體" w:hAnsi="標楷體" w:hint="eastAsia"/>
        </w:rPr>
        <w:t>臺北市立萬芳高級中學附屬國中部 10</w:t>
      </w:r>
      <w:r>
        <w:rPr>
          <w:rFonts w:ascii="標楷體" w:eastAsia="標楷體" w:hAnsi="標楷體" w:hint="eastAsia"/>
        </w:rPr>
        <w:t>9</w:t>
      </w:r>
      <w:r w:rsidRPr="007F6F6A">
        <w:rPr>
          <w:rFonts w:ascii="標楷體" w:eastAsia="標楷體" w:hAnsi="標楷體" w:hint="eastAsia"/>
        </w:rPr>
        <w:t xml:space="preserve"> 學年度領域/科目課程計畫</w:t>
      </w:r>
    </w:p>
    <w:tbl>
      <w:tblPr>
        <w:tblW w:w="905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876"/>
        <w:gridCol w:w="6"/>
        <w:gridCol w:w="1274"/>
        <w:gridCol w:w="6187"/>
      </w:tblGrid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96" w:type="dxa"/>
            <w:gridSpan w:val="3"/>
          </w:tcPr>
          <w:p w:rsidR="009C44D5" w:rsidRPr="007F6F6A" w:rsidRDefault="009C44D5" w:rsidP="001B4E76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461" w:type="dxa"/>
            <w:gridSpan w:val="2"/>
          </w:tcPr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藝術(□音樂</w:t>
            </w:r>
            <w:r>
              <w:rPr>
                <w:rFonts w:ascii="新細明體" w:hAnsi="新細明體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視覺藝術□表演藝術)</w:t>
            </w:r>
          </w:p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9C44D5" w:rsidRPr="007F6F6A" w:rsidRDefault="009C44D5" w:rsidP="001B4E76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gridSpan w:val="3"/>
          </w:tcPr>
          <w:p w:rsidR="009C44D5" w:rsidRPr="007F6F6A" w:rsidRDefault="009C44D5" w:rsidP="001B4E76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461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7 年級□8 年級□ 9 年級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6" w:type="dxa"/>
            <w:gridSpan w:val="3"/>
          </w:tcPr>
          <w:p w:rsidR="009C44D5" w:rsidRPr="007F6F6A" w:rsidRDefault="009C44D5" w:rsidP="001B4E76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461" w:type="dxa"/>
            <w:gridSpan w:val="2"/>
          </w:tcPr>
          <w:p w:rsidR="009C44D5" w:rsidRPr="007F6F6A" w:rsidRDefault="009C44D5" w:rsidP="001B4E76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 xml:space="preserve">□選用教科書: 版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新細明體" w:hAnsi="新細明體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自編教材(經課發會通過)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3831"/>
        </w:trPr>
        <w:tc>
          <w:tcPr>
            <w:tcW w:w="1596" w:type="dxa"/>
            <w:gridSpan w:val="3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461" w:type="dxa"/>
            <w:gridSpan w:val="2"/>
            <w:vAlign w:val="center"/>
          </w:tcPr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藝-J-A1 參與藝術活動，增進美感知能。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藝-J-A2 嘗試設計思考，探索藝術實踐解決問題的途徑。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藝-J-A3 嘗試規劃與執行藝術活動，因應情境需求發揮創意。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藝-J-B1 應用藝術符號，以表達觀點與風格。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藝-J-B2 思辨科技資訊、媒體與藝術的關係，進行創作與鑑賞。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藝-J-B3 善用多元感官，探索理解藝術與生活的關聯，以展現美感意識。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藝-J-C1 探討藝術活動中社會議題的意義。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藝-J-C2 透過藝術實踐，建立利他與合群的知能，培養團隊合作與溝通協調的能力。</w:t>
            </w:r>
          </w:p>
          <w:p w:rsidR="009C44D5" w:rsidRPr="00E228A3" w:rsidRDefault="009C44D5" w:rsidP="001B4E76">
            <w:pPr>
              <w:jc w:val="both"/>
              <w:rPr>
                <w:rFonts w:ascii="標楷體" w:eastAsia="標楷體" w:hAnsi="標楷體"/>
                <w:color w:val="80808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藝-J-C3 理解在地及全球藝術與文化的多元與差異。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4" w:type="dxa"/>
            <w:vMerge w:val="restart"/>
            <w:vAlign w:val="center"/>
          </w:tcPr>
          <w:p w:rsidR="009C44D5" w:rsidRPr="007F6F6A" w:rsidRDefault="009C44D5" w:rsidP="001B4E7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82" w:type="dxa"/>
            <w:gridSpan w:val="2"/>
            <w:vAlign w:val="center"/>
          </w:tcPr>
          <w:p w:rsidR="009C44D5" w:rsidRDefault="009C44D5" w:rsidP="001B4E7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9C44D5" w:rsidRPr="007F6F6A" w:rsidRDefault="009C44D5" w:rsidP="001B4E7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461" w:type="dxa"/>
            <w:gridSpan w:val="2"/>
          </w:tcPr>
          <w:p w:rsidR="009C44D5" w:rsidRPr="00005B27" w:rsidRDefault="009C44D5" w:rsidP="001B4E76">
            <w:pPr>
              <w:pStyle w:val="Default"/>
              <w:rPr>
                <w:rFonts w:hint="eastAsia"/>
                <w:sz w:val="23"/>
                <w:szCs w:val="23"/>
              </w:rPr>
            </w:pPr>
            <w:r w:rsidRPr="00005B27">
              <w:rPr>
                <w:rFonts w:hint="eastAsia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能透過多元藝文活動的參與，培養對在地藝文環境的關注態度。</w:t>
            </w:r>
          </w:p>
          <w:p w:rsidR="009C44D5" w:rsidRPr="00005B27" w:rsidRDefault="009C44D5" w:rsidP="001B4E76">
            <w:pPr>
              <w:pStyle w:val="Default"/>
              <w:rPr>
                <w:sz w:val="23"/>
                <w:szCs w:val="23"/>
              </w:rPr>
            </w:pPr>
            <w:r w:rsidRPr="00005B27">
              <w:rPr>
                <w:rFonts w:hint="eastAsia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能應用設計思考及藝術知能，因應生活情境尋求解決方案。</w:t>
            </w:r>
          </w:p>
          <w:p w:rsidR="009C44D5" w:rsidRPr="00005B27" w:rsidRDefault="009C44D5" w:rsidP="001B4E76">
            <w:pPr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</w:pPr>
            <w:r w:rsidRPr="00005B27">
              <w:rPr>
                <w:rFonts w:hint="eastAsia"/>
                <w:color w:val="000000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  <w:t>能規劃或報導藝術活動，展現對自然環境與社會議題的關懷。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/>
                <w:sz w:val="23"/>
                <w:szCs w:val="23"/>
              </w:rPr>
            </w:pPr>
            <w:r w:rsidRPr="00005B27">
              <w:rPr>
                <w:rFonts w:hint="eastAsia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能使用構成要素和形式原理，表達情感與想法。</w:t>
            </w:r>
          </w:p>
          <w:p w:rsidR="009C44D5" w:rsidRPr="00005B27" w:rsidRDefault="009C44D5" w:rsidP="001B4E76">
            <w:pPr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</w:pPr>
            <w:r w:rsidRPr="00005B27">
              <w:rPr>
                <w:rFonts w:hint="eastAsia"/>
                <w:color w:val="000000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  <w:t>能使用多元媒材與技法，表現個人或社群的觀點。</w:t>
            </w:r>
          </w:p>
          <w:p w:rsidR="009C44D5" w:rsidRPr="00005B27" w:rsidRDefault="009C44D5" w:rsidP="001B4E76">
            <w:pPr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</w:pPr>
            <w:r w:rsidRPr="00005B27">
              <w:rPr>
                <w:rFonts w:hint="eastAsia"/>
                <w:color w:val="000000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  <w:t>能體驗藝術作品，並接受多元的觀點。</w:t>
            </w:r>
          </w:p>
          <w:p w:rsidR="009C44D5" w:rsidRPr="00005B27" w:rsidRDefault="009C44D5" w:rsidP="001B4E76">
            <w:pP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 w:rsidRPr="00005B27">
              <w:rPr>
                <w:rFonts w:hint="eastAsia"/>
                <w:color w:val="000000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/>
                <w:color w:val="000000"/>
                <w:sz w:val="23"/>
                <w:szCs w:val="23"/>
              </w:rPr>
              <w:t>能理解視覺符號的意義，並表達多元的觀點。</w:t>
            </w:r>
          </w:p>
          <w:p w:rsidR="009C44D5" w:rsidRPr="00005B27" w:rsidRDefault="009C44D5" w:rsidP="001B4E76">
            <w:pPr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</w:pPr>
            <w:r w:rsidRPr="00005B27">
              <w:rPr>
                <w:rFonts w:hint="eastAsia"/>
                <w:color w:val="000000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  <w:t>能使用數位及影音媒體，表達創作意念。</w:t>
            </w:r>
          </w:p>
          <w:p w:rsidR="009C44D5" w:rsidRPr="00005B27" w:rsidRDefault="009C44D5" w:rsidP="001B4E76">
            <w:pPr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</w:pPr>
            <w:r w:rsidRPr="00005B27">
              <w:rPr>
                <w:rFonts w:hint="eastAsia"/>
                <w:color w:val="000000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color w:val="000000"/>
                <w:sz w:val="23"/>
                <w:szCs w:val="23"/>
              </w:rPr>
              <w:t>能透過議題創作，表達對生活環境及社會文化的理解。</w:t>
            </w:r>
          </w:p>
          <w:p w:rsidR="009C44D5" w:rsidRPr="00E228A3" w:rsidRDefault="009C44D5" w:rsidP="001B4E76">
            <w:pPr>
              <w:pStyle w:val="Default"/>
              <w:rPr>
                <w:rFonts w:ascii="標楷體" w:eastAsia="標楷體" w:hAnsi="標楷體"/>
                <w:color w:val="808080"/>
              </w:rPr>
            </w:pPr>
            <w:r w:rsidRPr="00005B27">
              <w:rPr>
                <w:rFonts w:hint="eastAsia"/>
                <w:sz w:val="23"/>
                <w:szCs w:val="23"/>
              </w:rPr>
              <w:t>◎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能理解藝術產物的功能與價值，以拓展多元視野。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14" w:type="dxa"/>
            <w:vMerge/>
          </w:tcPr>
          <w:p w:rsidR="009C44D5" w:rsidRDefault="009C44D5" w:rsidP="001B4E7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Default="009C44D5" w:rsidP="001B4E7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9C44D5" w:rsidRPr="007F6F6A" w:rsidRDefault="009C44D5" w:rsidP="001B4E7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461" w:type="dxa"/>
            <w:gridSpan w:val="2"/>
          </w:tcPr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視P-Ⅳ-1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公共藝術、在地及各族群藝文活動、藝術薪傳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視P-Ⅳ-3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設計思考、生活美感。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視P-Ⅳ-2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展覽策劃與執行。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視E-Ⅳ-1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色彩理論、造形表現、符號意涵。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視E-Ⅳ-2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平面及複合媒材的表現技法。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視A-Ⅳ-1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藝術常識、藝術鑑賞方法。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視A-Ⅳ-2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傳統藝術、當代藝</w:t>
            </w:r>
            <w:r w:rsidRPr="00005B27">
              <w:rPr>
                <w:rFonts w:ascii="標楷體" w:eastAsia="標楷體" w:hAnsi="標楷體"/>
                <w:sz w:val="23"/>
                <w:szCs w:val="23"/>
              </w:rPr>
              <w:t>術、視覺文化。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視E-Ⅳ-3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數位影像、數位媒材。</w:t>
            </w:r>
          </w:p>
          <w:p w:rsidR="009C44D5" w:rsidRPr="00005B27" w:rsidRDefault="009C44D5" w:rsidP="001B4E76">
            <w:pPr>
              <w:pStyle w:val="Default"/>
              <w:rPr>
                <w:rFonts w:ascii="標楷體" w:eastAsia="標楷體" w:hAnsi="標楷體" w:cs="微軟正黑體" w:hint="eastAsia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t>視E-Ⅳ-4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環境藝術、社區藝術。</w:t>
            </w:r>
          </w:p>
          <w:p w:rsidR="009C44D5" w:rsidRPr="00E228A3" w:rsidRDefault="009C44D5" w:rsidP="001B4E76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  <w:r w:rsidRPr="00005B27">
              <w:rPr>
                <w:rFonts w:ascii="標楷體" w:eastAsia="標楷體" w:hAnsi="標楷體"/>
                <w:bCs/>
                <w:sz w:val="23"/>
                <w:szCs w:val="23"/>
              </w:rPr>
              <w:lastRenderedPageBreak/>
              <w:t>視A-Ⅳ-3</w:t>
            </w:r>
            <w:r w:rsidRPr="00005B2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005B27">
              <w:rPr>
                <w:rFonts w:ascii="標楷體" w:eastAsia="標楷體" w:hAnsi="標楷體" w:cs="微軟正黑體" w:hint="eastAsia"/>
                <w:sz w:val="23"/>
                <w:szCs w:val="23"/>
              </w:rPr>
              <w:t>在地及各族群藝術、全球藝術。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596" w:type="dxa"/>
            <w:gridSpan w:val="3"/>
          </w:tcPr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lastRenderedPageBreak/>
              <w:t>學習進度</w:t>
            </w:r>
          </w:p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1274" w:type="dxa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187" w:type="dxa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14" w:type="dxa"/>
            <w:vMerge w:val="restart"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274" w:type="dxa"/>
            <w:vAlign w:val="center"/>
          </w:tcPr>
          <w:p w:rsidR="009C44D5" w:rsidRPr="00384DAB" w:rsidRDefault="009C44D5" w:rsidP="001B4E76">
            <w:pPr>
              <w:pStyle w:val="Default"/>
              <w:jc w:val="both"/>
              <w:rPr>
                <w:rFonts w:ascii="標楷體" w:eastAsia="標楷體" w:hAnsi="標楷體" w:hint="eastAsia"/>
              </w:rPr>
            </w:pPr>
            <w:r w:rsidRPr="00384DAB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常規</w:t>
            </w:r>
            <w:r w:rsidRPr="004F7C5E">
              <w:rPr>
                <w:rFonts w:ascii="標楷體" w:eastAsia="標楷體" w:hAnsi="標楷體" w:hint="eastAsia"/>
                <w:szCs w:val="24"/>
              </w:rPr>
              <w:t>.座位</w:t>
            </w:r>
            <w:r w:rsidRPr="004F7C5E">
              <w:rPr>
                <w:rFonts w:ascii="標楷體" w:eastAsia="標楷體" w:hAnsi="標楷體"/>
                <w:szCs w:val="24"/>
              </w:rPr>
              <w:t>與課程介紹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 w:val="restart"/>
            <w:textDirection w:val="tbRlV"/>
            <w:vAlign w:val="center"/>
          </w:tcPr>
          <w:p w:rsidR="009C44D5" w:rsidRPr="004F7C5E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F7C5E">
              <w:rPr>
                <w:rFonts w:ascii="標楷體" w:eastAsia="標楷體" w:hAnsi="標楷體" w:hint="eastAsia"/>
                <w:szCs w:val="24"/>
              </w:rPr>
              <w:t>基礎素描</w:t>
            </w: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素描工具及材料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384DAB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rFonts w:ascii="標楷體" w:eastAsia="標楷體" w:hAnsi="標楷體"/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形色質與光線變化</w:t>
            </w:r>
            <w:r w:rsidRPr="004F7C5E">
              <w:rPr>
                <w:rFonts w:ascii="標楷體" w:eastAsia="標楷體" w:hAnsi="標楷體" w:hint="eastAsia"/>
                <w:szCs w:val="24"/>
              </w:rPr>
              <w:t>(示範)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384DAB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立體感呈現</w:t>
            </w:r>
            <w:r w:rsidRPr="004F7C5E">
              <w:rPr>
                <w:rFonts w:ascii="標楷體" w:eastAsia="標楷體" w:hAnsi="標楷體" w:hint="eastAsia"/>
                <w:szCs w:val="24"/>
              </w:rPr>
              <w:t>(圓球.水滴)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384DAB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空間表現</w:t>
            </w:r>
            <w:r w:rsidRPr="004F7C5E">
              <w:rPr>
                <w:rFonts w:ascii="標楷體" w:eastAsia="標楷體" w:hAnsi="標楷體" w:hint="eastAsia"/>
                <w:szCs w:val="24"/>
              </w:rPr>
              <w:t>(靜物空間表現)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384DAB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光影表現</w:t>
            </w:r>
            <w:r w:rsidRPr="004F7C5E">
              <w:rPr>
                <w:rFonts w:ascii="標楷體" w:eastAsia="標楷體" w:hAnsi="標楷體" w:hint="eastAsia"/>
                <w:szCs w:val="24"/>
              </w:rPr>
              <w:t xml:space="preserve"> (蘋果.山竹)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384DAB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細部修飾</w:t>
            </w:r>
            <w:r w:rsidRPr="004F7C5E">
              <w:rPr>
                <w:rFonts w:ascii="標楷體" w:eastAsia="標楷體" w:hAnsi="標楷體" w:hint="eastAsia"/>
                <w:szCs w:val="24"/>
              </w:rPr>
              <w:t>(蘋果.山竹)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4F7C5E" w:rsidRDefault="009C44D5" w:rsidP="001B4E76">
            <w:pPr>
              <w:rPr>
                <w:szCs w:val="24"/>
              </w:rPr>
            </w:pPr>
            <w:r w:rsidRPr="004F7C5E">
              <w:rPr>
                <w:rFonts w:ascii="標楷體" w:eastAsia="標楷體" w:hAnsi="標楷體"/>
                <w:szCs w:val="24"/>
              </w:rPr>
              <w:t>作品成果欣賞與分享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 w:val="restart"/>
            <w:textDirection w:val="tbRlV"/>
            <w:vAlign w:val="center"/>
          </w:tcPr>
          <w:p w:rsidR="009C44D5" w:rsidRPr="00BB6862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B6862">
              <w:rPr>
                <w:rFonts w:ascii="標楷體" w:eastAsia="標楷體" w:hAnsi="標楷體" w:hint="eastAsia"/>
                <w:szCs w:val="24"/>
              </w:rPr>
              <w:t>校園速寫</w:t>
            </w: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校園</w:t>
            </w:r>
            <w:r w:rsidRPr="00BB6862">
              <w:rPr>
                <w:rFonts w:ascii="標楷體" w:eastAsia="標楷體" w:hAnsi="標楷體" w:hint="eastAsia"/>
                <w:szCs w:val="24"/>
              </w:rPr>
              <w:t>構圖取材 (畫家演示)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線條剛柔</w:t>
            </w:r>
            <w:r w:rsidRPr="00BB6862">
              <w:rPr>
                <w:rFonts w:ascii="標楷體" w:eastAsia="標楷體" w:hAnsi="標楷體" w:hint="eastAsia"/>
                <w:szCs w:val="24"/>
              </w:rPr>
              <w:t>變化(榕樹畫法)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1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校園</w:t>
            </w:r>
            <w:r w:rsidRPr="00BB6862">
              <w:rPr>
                <w:rFonts w:ascii="標楷體" w:eastAsia="標楷體" w:hAnsi="標楷體" w:hint="eastAsia"/>
                <w:szCs w:val="24"/>
              </w:rPr>
              <w:t>速寫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校園</w:t>
            </w:r>
            <w:r w:rsidRPr="00BB6862">
              <w:rPr>
                <w:rFonts w:ascii="標楷體" w:eastAsia="標楷體" w:hAnsi="標楷體" w:hint="eastAsia"/>
                <w:szCs w:val="24"/>
              </w:rPr>
              <w:t>速寫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384DAB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校園</w:t>
            </w:r>
            <w:r w:rsidRPr="00BB6862">
              <w:rPr>
                <w:rFonts w:ascii="標楷體" w:eastAsia="標楷體" w:hAnsi="標楷體" w:hint="eastAsia"/>
                <w:szCs w:val="24"/>
              </w:rPr>
              <w:t>速寫(精細素描寫生)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作品成果欣賞與分享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 w:val="restart"/>
            <w:textDirection w:val="tbRlV"/>
            <w:vAlign w:val="center"/>
          </w:tcPr>
          <w:p w:rsidR="009C44D5" w:rsidRPr="00BB6862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B6862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色彩與生活</w:t>
            </w: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napToGrid w:val="0"/>
                <w:szCs w:val="24"/>
              </w:rPr>
              <w:t>色彩感覺與屬性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napToGrid w:val="0"/>
                <w:szCs w:val="24"/>
              </w:rPr>
              <w:t>季節</w:t>
            </w:r>
            <w:r w:rsidRPr="00BB6862">
              <w:rPr>
                <w:rFonts w:ascii="標楷體" w:eastAsia="標楷體" w:hAnsi="標楷體" w:hint="eastAsia"/>
                <w:snapToGrid w:val="0"/>
                <w:szCs w:val="24"/>
              </w:rPr>
              <w:t>/</w:t>
            </w:r>
            <w:r w:rsidRPr="00BB6862">
              <w:rPr>
                <w:rFonts w:ascii="標楷體" w:eastAsia="標楷體" w:hAnsi="標楷體"/>
                <w:snapToGrid w:val="0"/>
                <w:szCs w:val="24"/>
              </w:rPr>
              <w:t>色溫</w:t>
            </w:r>
            <w:r w:rsidRPr="00BB6862">
              <w:rPr>
                <w:rFonts w:ascii="標楷體" w:eastAsia="標楷體" w:hAnsi="標楷體" w:hint="eastAsia"/>
                <w:snapToGrid w:val="0"/>
                <w:szCs w:val="24"/>
              </w:rPr>
              <w:t>/寒暖色與中性色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rFonts w:hint="eastAsia"/>
                <w:szCs w:val="24"/>
              </w:rPr>
            </w:pPr>
            <w:r w:rsidRPr="00BB6862">
              <w:rPr>
                <w:rFonts w:ascii="標楷體" w:eastAsia="標楷體" w:hAnsi="標楷體" w:hint="eastAsia"/>
                <w:szCs w:val="24"/>
              </w:rPr>
              <w:t>暖色調</w:t>
            </w:r>
            <w:r w:rsidRPr="00BB6862">
              <w:rPr>
                <w:rFonts w:ascii="標楷體" w:eastAsia="標楷體" w:hAnsi="標楷體"/>
                <w:szCs w:val="24"/>
              </w:rPr>
              <w:t>調色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rFonts w:hint="eastAsia"/>
                <w:szCs w:val="24"/>
              </w:rPr>
            </w:pPr>
            <w:r w:rsidRPr="00BB6862">
              <w:rPr>
                <w:rFonts w:ascii="標楷體" w:eastAsia="標楷體" w:hAnsi="標楷體" w:hint="eastAsia"/>
                <w:szCs w:val="24"/>
              </w:rPr>
              <w:t>寒色調</w:t>
            </w:r>
            <w:r w:rsidRPr="00BB6862">
              <w:rPr>
                <w:rFonts w:ascii="標楷體" w:eastAsia="標楷體" w:hAnsi="標楷體"/>
                <w:szCs w:val="24"/>
              </w:rPr>
              <w:t>調色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rFonts w:hint="eastAsia"/>
                <w:szCs w:val="24"/>
              </w:rPr>
            </w:pPr>
            <w:r w:rsidRPr="00BB6862">
              <w:rPr>
                <w:rFonts w:ascii="標楷體" w:eastAsia="標楷體" w:hAnsi="標楷體" w:hint="eastAsia"/>
                <w:szCs w:val="24"/>
              </w:rPr>
              <w:t>棕色</w:t>
            </w:r>
            <w:r w:rsidRPr="00BB6862">
              <w:rPr>
                <w:rFonts w:ascii="標楷體" w:eastAsia="標楷體" w:hAnsi="標楷體"/>
                <w:szCs w:val="24"/>
              </w:rPr>
              <w:t>調調色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384DAB" w:rsidRDefault="009C44D5" w:rsidP="001B4E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7" w:type="dxa"/>
          </w:tcPr>
          <w:p w:rsidR="009C44D5" w:rsidRPr="00BB6862" w:rsidRDefault="009C44D5" w:rsidP="001B4E76">
            <w:pPr>
              <w:rPr>
                <w:szCs w:val="24"/>
              </w:rPr>
            </w:pPr>
            <w:r w:rsidRPr="00BB6862">
              <w:rPr>
                <w:rFonts w:ascii="標楷體" w:eastAsia="標楷體" w:hAnsi="標楷體"/>
                <w:szCs w:val="24"/>
              </w:rPr>
              <w:t>作品成果欣賞與分享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 w:val="restart"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274" w:type="dxa"/>
            <w:vMerge w:val="restart"/>
            <w:textDirection w:val="tbRlV"/>
            <w:vAlign w:val="center"/>
          </w:tcPr>
          <w:p w:rsidR="009C44D5" w:rsidRPr="00781A8F" w:rsidRDefault="009C44D5" w:rsidP="001B4E76">
            <w:pPr>
              <w:pStyle w:val="Defaul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781A8F">
              <w:rPr>
                <w:rFonts w:ascii="標楷體" w:eastAsia="標楷體" w:hAnsi="標楷體" w:hint="eastAsia"/>
              </w:rPr>
              <w:t>行動學習人像攝影</w:t>
            </w: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szCs w:val="24"/>
              </w:rPr>
            </w:pPr>
            <w:r w:rsidRPr="00781A8F">
              <w:rPr>
                <w:rFonts w:ascii="標楷體" w:eastAsia="標楷體" w:hAnsi="標楷體"/>
                <w:szCs w:val="24"/>
              </w:rPr>
              <w:t>常規</w:t>
            </w:r>
            <w:r w:rsidRPr="00781A8F">
              <w:rPr>
                <w:rFonts w:ascii="標楷體" w:eastAsia="標楷體" w:hAnsi="標楷體" w:hint="eastAsia"/>
                <w:szCs w:val="24"/>
              </w:rPr>
              <w:t>.座位</w:t>
            </w:r>
            <w:r w:rsidRPr="00781A8F">
              <w:rPr>
                <w:rFonts w:ascii="標楷體" w:eastAsia="標楷體" w:hAnsi="標楷體"/>
                <w:szCs w:val="24"/>
              </w:rPr>
              <w:t>與課程介紹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133E23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szCs w:val="24"/>
              </w:rPr>
            </w:pPr>
            <w:r w:rsidRPr="00781A8F">
              <w:rPr>
                <w:rFonts w:ascii="標楷體" w:eastAsia="標楷體" w:hAnsi="標楷體" w:hint="eastAsia"/>
                <w:szCs w:val="24"/>
              </w:rPr>
              <w:t>快門捕捉的題材與時機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rFonts w:ascii="標楷體" w:eastAsia="標楷體" w:hAnsi="標楷體"/>
                <w:szCs w:val="24"/>
              </w:rPr>
            </w:pPr>
            <w:r w:rsidRPr="00781A8F">
              <w:rPr>
                <w:rFonts w:ascii="標楷體" w:eastAsia="標楷體" w:hAnsi="標楷體" w:hint="eastAsia"/>
                <w:szCs w:val="24"/>
              </w:rPr>
              <w:t>構圖與取景要訣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rFonts w:ascii="標楷體" w:eastAsia="標楷體" w:hAnsi="標楷體"/>
                <w:szCs w:val="24"/>
              </w:rPr>
            </w:pPr>
            <w:r w:rsidRPr="00781A8F">
              <w:rPr>
                <w:rFonts w:ascii="標楷體" w:eastAsia="標楷體" w:hAnsi="標楷體" w:hint="eastAsia"/>
                <w:szCs w:val="24"/>
              </w:rPr>
              <w:t>手機的白平衡等設定功能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rFonts w:ascii="標楷體" w:eastAsia="標楷體" w:hAnsi="標楷體"/>
                <w:szCs w:val="24"/>
              </w:rPr>
            </w:pPr>
            <w:r w:rsidRPr="00781A8F">
              <w:rPr>
                <w:rFonts w:ascii="標楷體" w:eastAsia="標楷體" w:hAnsi="標楷體" w:hint="eastAsia"/>
                <w:szCs w:val="24"/>
              </w:rPr>
              <w:t>作業繳交教室雲端帳</w:t>
            </w:r>
            <w:r>
              <w:rPr>
                <w:rFonts w:ascii="標楷體" w:eastAsia="標楷體" w:hAnsi="標楷體" w:hint="eastAsia"/>
                <w:szCs w:val="24"/>
              </w:rPr>
              <w:t>密碼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szCs w:val="24"/>
              </w:rPr>
            </w:pPr>
            <w:r w:rsidRPr="00781A8F">
              <w:rPr>
                <w:rFonts w:ascii="標楷體" w:eastAsia="標楷體" w:hAnsi="標楷體" w:hint="eastAsia"/>
                <w:szCs w:val="24"/>
              </w:rPr>
              <w:t>人像攝影外拍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781A8F" w:rsidRDefault="009C44D5" w:rsidP="001B4E76">
            <w:pPr>
              <w:rPr>
                <w:szCs w:val="24"/>
              </w:rPr>
            </w:pPr>
            <w:r w:rsidRPr="00781A8F">
              <w:rPr>
                <w:rFonts w:ascii="標楷體" w:eastAsia="標楷體" w:hAnsi="標楷體"/>
                <w:szCs w:val="24"/>
              </w:rPr>
              <w:t>作品成果欣賞與分享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 w:val="restart"/>
            <w:textDirection w:val="tbRlV"/>
            <w:vAlign w:val="center"/>
          </w:tcPr>
          <w:p w:rsidR="009C44D5" w:rsidRPr="00807636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07636">
              <w:rPr>
                <w:rFonts w:ascii="標楷體" w:eastAsia="標楷體" w:hAnsi="標楷體"/>
                <w:szCs w:val="24"/>
              </w:rPr>
              <w:t>創意公仔—職業造</w:t>
            </w:r>
            <w:r w:rsidRPr="00807636">
              <w:rPr>
                <w:rFonts w:ascii="標楷體" w:eastAsia="標楷體" w:hAnsi="標楷體" w:hint="eastAsia"/>
                <w:szCs w:val="24"/>
              </w:rPr>
              <w:t>形</w:t>
            </w:r>
            <w:r w:rsidRPr="00807636">
              <w:rPr>
                <w:rFonts w:ascii="標楷體" w:eastAsia="標楷體" w:hAnsi="標楷體"/>
                <w:szCs w:val="24"/>
              </w:rPr>
              <w:t>探索</w:t>
            </w:r>
          </w:p>
        </w:tc>
        <w:tc>
          <w:tcPr>
            <w:tcW w:w="6187" w:type="dxa"/>
          </w:tcPr>
          <w:p w:rsidR="009C44D5" w:rsidRPr="003A4FE6" w:rsidRDefault="009C44D5" w:rsidP="001B4E76">
            <w:pPr>
              <w:spacing w:line="2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清明上河圖舊時代職業造形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現代職業與造形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公仔</w:t>
            </w:r>
            <w:r w:rsidRPr="003A4FE6">
              <w:rPr>
                <w:rFonts w:eastAsia="標楷體" w:hint="eastAsia"/>
                <w:szCs w:val="24"/>
                <w:lang w:val="zh-TW"/>
              </w:rPr>
              <w:t>造形</w:t>
            </w:r>
            <w:r w:rsidRPr="003A4FE6">
              <w:rPr>
                <w:rFonts w:eastAsia="標楷體"/>
                <w:szCs w:val="24"/>
                <w:lang w:val="zh-TW"/>
              </w:rPr>
              <w:t>賞析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1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公仔骨架製作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姿態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頭塑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身塑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textDirection w:val="tbRlV"/>
            <w:vAlign w:val="center"/>
          </w:tcPr>
          <w:p w:rsidR="009C44D5" w:rsidRPr="00CD1A1F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rFonts w:ascii="標楷體" w:eastAsia="標楷體" w:hAnsi="標楷體"/>
                <w:szCs w:val="24"/>
              </w:rPr>
            </w:pPr>
            <w:r w:rsidRPr="003A4FE6">
              <w:rPr>
                <w:rFonts w:ascii="標楷體" w:eastAsia="標楷體" w:hAnsi="標楷體" w:hint="eastAsia"/>
                <w:szCs w:val="24"/>
              </w:rPr>
              <w:t>表情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髮型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配件裝飾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rFonts w:ascii="標楷體" w:eastAsia="標楷體" w:hAnsi="標楷體"/>
                <w:szCs w:val="24"/>
              </w:rPr>
            </w:pPr>
            <w:r w:rsidRPr="003A4FE6">
              <w:rPr>
                <w:rFonts w:ascii="標楷體" w:eastAsia="標楷體" w:hAnsi="標楷體" w:hint="eastAsia"/>
                <w:szCs w:val="24"/>
              </w:rPr>
              <w:t>臺座整合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eastAsia="標楷體"/>
                <w:szCs w:val="24"/>
                <w:lang w:val="zh-TW"/>
              </w:rPr>
              <w:t>綜合細部調整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9C44D5" w:rsidRPr="007F6F6A" w:rsidRDefault="009C44D5" w:rsidP="001B4E7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  <w:vMerge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87" w:type="dxa"/>
          </w:tcPr>
          <w:p w:rsidR="009C44D5" w:rsidRPr="003A4FE6" w:rsidRDefault="009C44D5" w:rsidP="001B4E76">
            <w:pPr>
              <w:rPr>
                <w:szCs w:val="24"/>
              </w:rPr>
            </w:pPr>
            <w:r w:rsidRPr="003A4FE6">
              <w:rPr>
                <w:rFonts w:ascii="標楷體" w:eastAsia="標楷體" w:hAnsi="標楷體"/>
                <w:szCs w:val="24"/>
              </w:rPr>
              <w:t>作品成果欣賞與分享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90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467" w:type="dxa"/>
            <w:gridSpan w:val="3"/>
            <w:vAlign w:val="center"/>
          </w:tcPr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2-4-1 了解文化權並能欣賞、包容文化差異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生涯發展教育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2-2-1培養良好的人際互動能力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3-2-2學習如何解決問題及做決定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3-3-1培養正確工作態度及價值觀</w:t>
            </w:r>
          </w:p>
          <w:p w:rsidR="009C44D5" w:rsidRPr="00E228A3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80808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3-3-5發展生涯規劃的能力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05B27">
              <w:rPr>
                <w:rFonts w:ascii="標楷體" w:eastAsia="標楷體" w:hAnsi="標楷體" w:hint="eastAsia"/>
                <w:color w:val="000000"/>
                <w:szCs w:val="24"/>
              </w:rPr>
              <w:t>家政教育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05B27">
              <w:rPr>
                <w:rFonts w:ascii="標楷體" w:eastAsia="標楷體" w:hAnsi="標楷體" w:hint="eastAsia"/>
                <w:color w:val="000000"/>
                <w:szCs w:val="24"/>
              </w:rPr>
              <w:t>3-4-6 欣賞多元的生活文化，激發創意、美化生活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4-3-6能利用網路工具分享學習資源與心得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lastRenderedPageBreak/>
              <w:t>3-4-1運用各種資訊、科技與媒體資源解決問題，不受性別的限制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3-4-5探究社會建構下，性別歧視與偏見所造成的困境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4-3-5 能利用搜尋引擎及搜尋技巧尋找適合的網路資源</w:t>
            </w:r>
          </w:p>
          <w:p w:rsidR="009C44D5" w:rsidRPr="00005B27" w:rsidRDefault="009C44D5" w:rsidP="001B4E76">
            <w:pPr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5-4-5 能應用資訊及網路科技，培養合作與主動學習的能力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90" w:type="dxa"/>
            <w:gridSpan w:val="2"/>
            <w:vAlign w:val="center"/>
          </w:tcPr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評量方式</w:t>
            </w:r>
          </w:p>
        </w:tc>
        <w:tc>
          <w:tcPr>
            <w:tcW w:w="7467" w:type="dxa"/>
            <w:gridSpan w:val="3"/>
            <w:vAlign w:val="center"/>
          </w:tcPr>
          <w:p w:rsidR="009C44D5" w:rsidRPr="00005B27" w:rsidRDefault="009C44D5" w:rsidP="001B4E76">
            <w:pPr>
              <w:tabs>
                <w:tab w:val="left" w:pos="720"/>
              </w:tabs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作業評分說明：占學期成績60%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◎每學期2~3個作品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◎作品均於課堂上完成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◎每單元最後一堂進行作品欣賞與現場評分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◎作品評分包含用色、創意、技巧、完整度……等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◎未做作品該單元以零分計算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9C44D5" w:rsidRPr="00005B27" w:rsidRDefault="009C44D5" w:rsidP="001B4E76">
            <w:pPr>
              <w:tabs>
                <w:tab w:val="left" w:pos="720"/>
              </w:tabs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平時成績與教室常規說明：占學期成績40%</w:t>
            </w:r>
          </w:p>
          <w:p w:rsidR="009C44D5" w:rsidRPr="00005B27" w:rsidRDefault="009C44D5" w:rsidP="001B4E76">
            <w:pPr>
              <w:tabs>
                <w:tab w:val="left" w:pos="720"/>
              </w:tabs>
              <w:spacing w:line="360" w:lineRule="auto"/>
              <w:ind w:leftChars="100" w:left="240"/>
              <w:jc w:val="both"/>
              <w:rPr>
                <w:rFonts w:ascii="標楷體" w:eastAsia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依課堂表現計分，含作業表現、課堂常規、團隊合作、競賽</w:t>
            </w:r>
            <w:r w:rsidRPr="00005B27">
              <w:rPr>
                <w:rFonts w:ascii="標楷體" w:eastAsia="標楷體" w:hAnsi="標楷體"/>
                <w:color w:val="000000"/>
              </w:rPr>
              <w:t>……</w:t>
            </w:r>
            <w:r w:rsidRPr="00005B27">
              <w:rPr>
                <w:rFonts w:ascii="標楷體" w:eastAsia="標楷體" w:hAnsi="標楷體" w:hint="eastAsia"/>
                <w:color w:val="000000"/>
              </w:rPr>
              <w:t>等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90" w:type="dxa"/>
            <w:gridSpan w:val="2"/>
            <w:vAlign w:val="center"/>
          </w:tcPr>
          <w:p w:rsidR="009C44D5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教學設施</w:t>
            </w:r>
          </w:p>
          <w:p w:rsidR="009C44D5" w:rsidRPr="007F6F6A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467" w:type="dxa"/>
            <w:gridSpan w:val="3"/>
            <w:vAlign w:val="center"/>
          </w:tcPr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桌電、單槍、iPad、APPLE VGA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90" w:type="dxa"/>
            <w:gridSpan w:val="2"/>
            <w:vAlign w:val="center"/>
          </w:tcPr>
          <w:p w:rsidR="009C44D5" w:rsidRDefault="009C44D5" w:rsidP="001B4E7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467" w:type="dxa"/>
            <w:gridSpan w:val="3"/>
            <w:vAlign w:val="center"/>
          </w:tcPr>
          <w:p w:rsidR="009C44D5" w:rsidRPr="00005B27" w:rsidRDefault="009C44D5" w:rsidP="001B4E7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專任美術教師/莊婷琪</w:t>
            </w:r>
          </w:p>
        </w:tc>
      </w:tr>
      <w:tr w:rsidR="009C44D5" w:rsidRPr="007F6F6A" w:rsidTr="001B4E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90" w:type="dxa"/>
            <w:gridSpan w:val="2"/>
          </w:tcPr>
          <w:p w:rsidR="009C44D5" w:rsidRDefault="009C44D5" w:rsidP="001B4E7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467" w:type="dxa"/>
            <w:gridSpan w:val="3"/>
          </w:tcPr>
          <w:p w:rsidR="009C44D5" w:rsidRPr="007F6F6A" w:rsidRDefault="009C44D5" w:rsidP="001B4E76">
            <w:pPr>
              <w:rPr>
                <w:rFonts w:ascii="標楷體" w:eastAsia="標楷體" w:hAnsi="標楷體" w:hint="eastAsia"/>
              </w:rPr>
            </w:pPr>
          </w:p>
        </w:tc>
      </w:tr>
    </w:tbl>
    <w:p w:rsidR="005E72ED" w:rsidRDefault="005E72ED">
      <w:bookmarkStart w:id="0" w:name="_GoBack"/>
      <w:bookmarkEnd w:id="0"/>
    </w:p>
    <w:sectPr w:rsidR="005E72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D5" w:rsidRDefault="009C44D5" w:rsidP="009C44D5">
      <w:r>
        <w:separator/>
      </w:r>
    </w:p>
  </w:endnote>
  <w:endnote w:type="continuationSeparator" w:id="0">
    <w:p w:rsidR="009C44D5" w:rsidRDefault="009C44D5" w:rsidP="009C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D5" w:rsidRDefault="009C44D5" w:rsidP="009C44D5">
      <w:r>
        <w:separator/>
      </w:r>
    </w:p>
  </w:footnote>
  <w:footnote w:type="continuationSeparator" w:id="0">
    <w:p w:rsidR="009C44D5" w:rsidRDefault="009C44D5" w:rsidP="009C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EF"/>
    <w:rsid w:val="004B74EF"/>
    <w:rsid w:val="005E72ED"/>
    <w:rsid w:val="009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4D5"/>
    <w:rPr>
      <w:sz w:val="20"/>
      <w:szCs w:val="20"/>
    </w:rPr>
  </w:style>
  <w:style w:type="paragraph" w:customStyle="1" w:styleId="Default">
    <w:name w:val="Default"/>
    <w:rsid w:val="009C44D5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4D5"/>
    <w:rPr>
      <w:sz w:val="20"/>
      <w:szCs w:val="20"/>
    </w:rPr>
  </w:style>
  <w:style w:type="paragraph" w:customStyle="1" w:styleId="Default">
    <w:name w:val="Default"/>
    <w:rsid w:val="009C44D5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實研組長</dc:creator>
  <cp:keywords/>
  <dc:description/>
  <cp:lastModifiedBy>實研組長</cp:lastModifiedBy>
  <cp:revision>2</cp:revision>
  <dcterms:created xsi:type="dcterms:W3CDTF">2020-06-24T00:05:00Z</dcterms:created>
  <dcterms:modified xsi:type="dcterms:W3CDTF">2020-06-24T00:05:00Z</dcterms:modified>
</cp:coreProperties>
</file>